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C2788" w14:textId="77777777" w:rsidR="00603DF7" w:rsidRPr="00603DF7" w:rsidRDefault="00603DF7" w:rsidP="00E16B4D">
      <w:pPr>
        <w:widowControl w:val="0"/>
        <w:autoSpaceDE w:val="0"/>
        <w:autoSpaceDN w:val="0"/>
        <w:spacing w:after="0" w:line="489" w:lineRule="exact"/>
        <w:jc w:val="center"/>
        <w:rPr>
          <w:rFonts w:ascii="Calibri" w:eastAsiaTheme="minorEastAsia" w:hAnsi="Calibri" w:cs="Calibri"/>
          <w:b/>
          <w:bCs/>
          <w:color w:val="000000"/>
          <w:sz w:val="40"/>
        </w:rPr>
      </w:pPr>
      <w:r w:rsidRPr="00603DF7">
        <w:rPr>
          <w:rFonts w:ascii="Calibri" w:eastAsiaTheme="minorEastAsia" w:hAnsi="Calibri" w:cs="Calibri"/>
          <w:b/>
          <w:bCs/>
          <w:color w:val="000000"/>
          <w:sz w:val="40"/>
        </w:rPr>
        <w:t>Spolupráce se středními školami</w:t>
      </w:r>
    </w:p>
    <w:p w14:paraId="0F657024" w14:textId="69CF6B5B" w:rsidR="00603DF7" w:rsidRDefault="00E16B4D" w:rsidP="4EB0C017">
      <w:pPr>
        <w:widowControl w:val="0"/>
        <w:autoSpaceDE w:val="0"/>
        <w:autoSpaceDN w:val="0"/>
        <w:spacing w:after="0" w:line="270" w:lineRule="exact"/>
        <w:jc w:val="both"/>
        <w:rPr>
          <w:rFonts w:ascii="Calibri" w:eastAsiaTheme="minorEastAsia" w:hAnsi="Calibri" w:cs="Calibri"/>
          <w:color w:val="000000"/>
        </w:rPr>
      </w:pPr>
      <w:r>
        <w:br/>
      </w:r>
      <w:r w:rsidR="00603DF7" w:rsidRPr="4EB0C017">
        <w:rPr>
          <w:rFonts w:ascii="Calibri" w:eastAsiaTheme="minorEastAsia" w:hAnsi="Calibri" w:cs="Calibri"/>
          <w:color w:val="000000" w:themeColor="text1"/>
        </w:rPr>
        <w:t>FEI aktivně rozvíjí znalosti a vzbuzuje zájem o elektrotechniku</w:t>
      </w:r>
      <w:r w:rsidR="0043183D" w:rsidRPr="4EB0C017">
        <w:rPr>
          <w:rFonts w:ascii="Calibri" w:eastAsiaTheme="minorEastAsia" w:hAnsi="Calibri" w:cs="Calibri"/>
          <w:color w:val="000000" w:themeColor="text1"/>
        </w:rPr>
        <w:t>,</w:t>
      </w:r>
      <w:r w:rsidR="00603DF7" w:rsidRPr="4EB0C017">
        <w:rPr>
          <w:rFonts w:ascii="Calibri" w:eastAsiaTheme="minorEastAsia" w:hAnsi="Calibri" w:cs="Calibri"/>
          <w:color w:val="000000" w:themeColor="text1"/>
        </w:rPr>
        <w:t xml:space="preserve"> informatiku </w:t>
      </w:r>
      <w:r w:rsidR="0043183D" w:rsidRPr="4EB0C017">
        <w:rPr>
          <w:rFonts w:ascii="Calibri" w:eastAsiaTheme="minorEastAsia" w:hAnsi="Calibri" w:cs="Calibri"/>
          <w:color w:val="000000" w:themeColor="text1"/>
        </w:rPr>
        <w:t xml:space="preserve">a automatizaci </w:t>
      </w:r>
      <w:r w:rsidR="00603DF7" w:rsidRPr="4EB0C017">
        <w:rPr>
          <w:rFonts w:ascii="Calibri" w:eastAsiaTheme="minorEastAsia" w:hAnsi="Calibri" w:cs="Calibri"/>
          <w:color w:val="000000" w:themeColor="text1"/>
        </w:rPr>
        <w:t xml:space="preserve">již </w:t>
      </w:r>
      <w:r w:rsidR="00E32AC4" w:rsidRPr="4EB0C017">
        <w:rPr>
          <w:rFonts w:ascii="Calibri" w:eastAsiaTheme="minorEastAsia" w:hAnsi="Calibri" w:cs="Calibri"/>
          <w:color w:val="000000" w:themeColor="text1"/>
        </w:rPr>
        <w:t xml:space="preserve">u </w:t>
      </w:r>
      <w:r w:rsidR="00603DF7" w:rsidRPr="4EB0C017">
        <w:rPr>
          <w:rFonts w:ascii="Calibri" w:eastAsiaTheme="minorEastAsia" w:hAnsi="Calibri" w:cs="Calibri"/>
          <w:color w:val="000000" w:themeColor="text1"/>
        </w:rPr>
        <w:t xml:space="preserve">studentů středních škol, </w:t>
      </w:r>
      <w:r w:rsidR="0043183D" w:rsidRPr="4EB0C017">
        <w:rPr>
          <w:rFonts w:ascii="Calibri" w:eastAsiaTheme="minorEastAsia" w:hAnsi="Calibri" w:cs="Calibri"/>
          <w:color w:val="000000" w:themeColor="text1"/>
        </w:rPr>
        <w:t>z nichž ně</w:t>
      </w:r>
      <w:r w:rsidR="00603DF7" w:rsidRPr="4EB0C017">
        <w:rPr>
          <w:rFonts w:ascii="Calibri" w:eastAsiaTheme="minorEastAsia" w:hAnsi="Calibri" w:cs="Calibri"/>
          <w:color w:val="000000" w:themeColor="text1"/>
        </w:rPr>
        <w:t xml:space="preserve">které </w:t>
      </w:r>
      <w:r w:rsidR="0043183D" w:rsidRPr="4EB0C017">
        <w:rPr>
          <w:rFonts w:ascii="Calibri" w:eastAsiaTheme="minorEastAsia" w:hAnsi="Calibri" w:cs="Calibri"/>
          <w:color w:val="000000" w:themeColor="text1"/>
        </w:rPr>
        <w:t xml:space="preserve">jsou </w:t>
      </w:r>
      <w:r w:rsidR="00603DF7" w:rsidRPr="4EB0C017">
        <w:rPr>
          <w:rFonts w:ascii="Calibri" w:eastAsiaTheme="minorEastAsia" w:hAnsi="Calibri" w:cs="Calibri"/>
          <w:color w:val="000000" w:themeColor="text1"/>
        </w:rPr>
        <w:t>významn</w:t>
      </w:r>
      <w:r w:rsidR="0043183D" w:rsidRPr="4EB0C017">
        <w:rPr>
          <w:rFonts w:ascii="Calibri" w:eastAsiaTheme="minorEastAsia" w:hAnsi="Calibri" w:cs="Calibri"/>
          <w:color w:val="000000" w:themeColor="text1"/>
        </w:rPr>
        <w:t>ými</w:t>
      </w:r>
      <w:r w:rsidR="00603DF7" w:rsidRPr="4EB0C017">
        <w:rPr>
          <w:rFonts w:ascii="Calibri" w:eastAsiaTheme="minorEastAsia" w:hAnsi="Calibri" w:cs="Calibri"/>
          <w:color w:val="000000" w:themeColor="text1"/>
        </w:rPr>
        <w:t xml:space="preserve"> partnery fakulty. Pro studenty partnerských škol jsou pořádány populárně naučné přednášky</w:t>
      </w:r>
      <w:r w:rsidR="0043183D" w:rsidRPr="4EB0C017">
        <w:rPr>
          <w:rFonts w:ascii="Calibri" w:eastAsiaTheme="minorEastAsia" w:hAnsi="Calibri" w:cs="Calibri"/>
          <w:color w:val="000000" w:themeColor="text1"/>
        </w:rPr>
        <w:t>,</w:t>
      </w:r>
      <w:r w:rsidR="00603DF7" w:rsidRPr="4EB0C017">
        <w:rPr>
          <w:rFonts w:ascii="Calibri" w:eastAsiaTheme="minorEastAsia" w:hAnsi="Calibri" w:cs="Calibri"/>
          <w:color w:val="000000" w:themeColor="text1"/>
        </w:rPr>
        <w:t xml:space="preserve"> exkurze do laboratoří fakulty</w:t>
      </w:r>
      <w:r w:rsidR="0043183D" w:rsidRPr="4EB0C017">
        <w:rPr>
          <w:rFonts w:ascii="Calibri" w:eastAsiaTheme="minorEastAsia" w:hAnsi="Calibri" w:cs="Calibri"/>
          <w:color w:val="000000" w:themeColor="text1"/>
        </w:rPr>
        <w:t xml:space="preserve"> nebo přímo laboratorní úlohy</w:t>
      </w:r>
      <w:r w:rsidR="00603DF7" w:rsidRPr="4EB0C017">
        <w:rPr>
          <w:rFonts w:ascii="Calibri" w:eastAsiaTheme="minorEastAsia" w:hAnsi="Calibri" w:cs="Calibri"/>
          <w:color w:val="000000" w:themeColor="text1"/>
        </w:rPr>
        <w:t>.</w:t>
      </w:r>
    </w:p>
    <w:p w14:paraId="08FD4BAE" w14:textId="77777777" w:rsidR="00E16B4D" w:rsidRPr="00603DF7" w:rsidRDefault="00E16B4D" w:rsidP="00E16B4D">
      <w:pPr>
        <w:widowControl w:val="0"/>
        <w:autoSpaceDE w:val="0"/>
        <w:autoSpaceDN w:val="0"/>
        <w:spacing w:after="0" w:line="270" w:lineRule="exact"/>
        <w:rPr>
          <w:rFonts w:ascii="Calibri" w:eastAsiaTheme="minorEastAsia" w:hAnsi="Calibri" w:cs="Calibri"/>
          <w:color w:val="000000"/>
        </w:rPr>
      </w:pPr>
    </w:p>
    <w:p w14:paraId="466AC46E" w14:textId="4EA86710" w:rsidR="00B61800" w:rsidRPr="00640492" w:rsidRDefault="00B61800" w:rsidP="00B61800">
      <w:pPr>
        <w:widowControl w:val="0"/>
        <w:autoSpaceDE w:val="0"/>
        <w:autoSpaceDN w:val="0"/>
        <w:spacing w:after="0" w:line="489" w:lineRule="exact"/>
        <w:jc w:val="center"/>
        <w:rPr>
          <w:rFonts w:ascii="Calibri" w:eastAsiaTheme="minorEastAsia" w:hAnsi="Calibri" w:cs="Calibri"/>
          <w:color w:val="000000"/>
          <w:sz w:val="40"/>
          <w:szCs w:val="40"/>
        </w:rPr>
      </w:pPr>
      <w:r w:rsidRPr="3DD06061">
        <w:rPr>
          <w:rFonts w:ascii="Calibri" w:eastAsiaTheme="minorEastAsia" w:hAnsi="Calibri" w:cs="Calibri"/>
          <w:color w:val="000000" w:themeColor="text1"/>
          <w:sz w:val="40"/>
          <w:szCs w:val="40"/>
        </w:rPr>
        <w:t>Nabídka FEI pro střední školy</w:t>
      </w:r>
    </w:p>
    <w:p w14:paraId="08FE9A83" w14:textId="77777777" w:rsidR="00B61800" w:rsidRPr="00640492" w:rsidRDefault="00B61800" w:rsidP="00B61800">
      <w:pPr>
        <w:widowControl w:val="0"/>
        <w:autoSpaceDE w:val="0"/>
        <w:autoSpaceDN w:val="0"/>
        <w:spacing w:after="0" w:line="343" w:lineRule="exact"/>
        <w:jc w:val="center"/>
        <w:rPr>
          <w:rFonts w:ascii="Calibri" w:eastAsiaTheme="minorEastAsia"/>
          <w:b/>
          <w:color w:val="000000"/>
          <w:sz w:val="28"/>
        </w:rPr>
      </w:pPr>
      <w:r>
        <w:rPr>
          <w:rFonts w:ascii="Calibri" w:eastAsiaTheme="minorEastAsia"/>
          <w:b/>
          <w:color w:val="000000"/>
          <w:sz w:val="28"/>
        </w:rPr>
        <w:br/>
      </w:r>
      <w:r w:rsidRPr="008005F7">
        <w:rPr>
          <w:rFonts w:ascii="Calibri" w:eastAsiaTheme="minorEastAsia"/>
          <w:color w:val="6BB0C5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A. Populárně naučné přednášky na střední škole</w:t>
      </w:r>
    </w:p>
    <w:p w14:paraId="2A7A524E" w14:textId="21840B18" w:rsidR="00B61800" w:rsidRPr="00640492" w:rsidRDefault="00B61800" w:rsidP="00B61800">
      <w:pPr>
        <w:jc w:val="center"/>
        <w:rPr>
          <w:rFonts w:ascii="Calibri" w:eastAsiaTheme="minorEastAsia"/>
          <w:b/>
          <w:bCs/>
          <w:i/>
          <w:iCs/>
          <w:color w:val="000000"/>
          <w:sz w:val="23"/>
          <w:szCs w:val="23"/>
        </w:rPr>
      </w:pPr>
      <w:r>
        <w:br/>
      </w:r>
      <w:r w:rsidRPr="56ACCE8F">
        <w:rPr>
          <w:rFonts w:ascii="Calibri" w:eastAsiaTheme="minorEastAsia"/>
          <w:b/>
          <w:bCs/>
          <w:i/>
          <w:iCs/>
          <w:color w:val="000000" w:themeColor="text1"/>
          <w:sz w:val="23"/>
          <w:szCs w:val="23"/>
        </w:rPr>
        <w:t>I. Jak ovlivnit chování věcí aneb automatizace kolem nás</w:t>
      </w:r>
    </w:p>
    <w:p w14:paraId="31B45573" w14:textId="5F5778BF" w:rsidR="00B61800" w:rsidRPr="00640492" w:rsidRDefault="00B61800" w:rsidP="00B61800">
      <w:pPr>
        <w:widowControl w:val="0"/>
        <w:autoSpaceDE w:val="0"/>
        <w:autoSpaceDN w:val="0"/>
        <w:spacing w:after="0" w:line="270" w:lineRule="exact"/>
        <w:rPr>
          <w:rFonts w:ascii="Calibri" w:eastAsiaTheme="minorEastAsia" w:hAnsi="Calibri" w:cs="Calibri"/>
          <w:color w:val="000000"/>
        </w:rPr>
      </w:pPr>
      <w:r w:rsidRPr="3DD06061">
        <w:rPr>
          <w:rFonts w:ascii="Calibri" w:eastAsiaTheme="minorEastAsia" w:hAnsi="Calibri" w:cs="Calibri"/>
          <w:color w:val="000000" w:themeColor="text1"/>
        </w:rPr>
        <w:t>Forma: přednáška s diskuzí</w:t>
      </w:r>
      <w:r>
        <w:tab/>
      </w:r>
      <w:r>
        <w:tab/>
      </w:r>
      <w:r>
        <w:tab/>
      </w:r>
      <w:r w:rsidRPr="3DD06061">
        <w:rPr>
          <w:rFonts w:ascii="Calibri" w:eastAsiaTheme="minorEastAsia" w:hAnsi="Calibri" w:cs="Calibri"/>
          <w:color w:val="000000" w:themeColor="text1"/>
        </w:rPr>
        <w:t>Rozsah: 2 hodiny</w:t>
      </w:r>
    </w:p>
    <w:p w14:paraId="6E3EF1D2" w14:textId="6C7E392A" w:rsidR="00B61800" w:rsidRPr="00640492" w:rsidRDefault="00B61800" w:rsidP="00B61800">
      <w:pPr>
        <w:widowControl w:val="0"/>
        <w:autoSpaceDE w:val="0"/>
        <w:autoSpaceDN w:val="0"/>
        <w:spacing w:after="0" w:line="270" w:lineRule="exact"/>
        <w:rPr>
          <w:rFonts w:ascii="Calibri" w:eastAsiaTheme="minorEastAsia" w:hAnsi="Calibri" w:cs="Calibri"/>
          <w:color w:val="000000"/>
        </w:rPr>
      </w:pPr>
      <w:r w:rsidRPr="3DD06061">
        <w:rPr>
          <w:rFonts w:ascii="Calibri" w:eastAsiaTheme="minorEastAsia" w:hAnsi="Calibri" w:cs="Calibri"/>
          <w:color w:val="000000" w:themeColor="text1"/>
        </w:rPr>
        <w:t>Potřebné vybavení: dataprojektor</w:t>
      </w:r>
      <w:r>
        <w:tab/>
      </w:r>
      <w:r>
        <w:tab/>
      </w:r>
      <w:r w:rsidRPr="3DD06061">
        <w:rPr>
          <w:rFonts w:ascii="Calibri" w:eastAsiaTheme="minorEastAsia" w:hAnsi="Calibri" w:cs="Calibri"/>
          <w:color w:val="000000" w:themeColor="text1"/>
        </w:rPr>
        <w:t xml:space="preserve">Organizuje: Katedra </w:t>
      </w:r>
      <w:r w:rsidR="00AE22AB" w:rsidRPr="3DD06061">
        <w:rPr>
          <w:rFonts w:ascii="Calibri" w:eastAsiaTheme="minorEastAsia" w:hAnsi="Calibri" w:cs="Calibri"/>
          <w:color w:val="000000" w:themeColor="text1"/>
        </w:rPr>
        <w:t>automatizace a matematiky</w:t>
      </w:r>
    </w:p>
    <w:p w14:paraId="1E0F13BB" w14:textId="307BBA46" w:rsidR="00B61800" w:rsidRDefault="00B61800" w:rsidP="74E9621A">
      <w:pPr>
        <w:widowControl w:val="0"/>
        <w:autoSpaceDE w:val="0"/>
        <w:autoSpaceDN w:val="0"/>
        <w:spacing w:after="0" w:line="270" w:lineRule="exact"/>
        <w:jc w:val="both"/>
        <w:rPr>
          <w:rFonts w:ascii="Calibri" w:eastAsiaTheme="minorEastAsia" w:hAnsi="Calibri" w:cs="Calibri"/>
          <w:color w:val="000000"/>
        </w:rPr>
      </w:pPr>
      <w:r>
        <w:br/>
      </w:r>
      <w:r w:rsidR="002C7DB3" w:rsidRPr="74E9621A">
        <w:rPr>
          <w:rFonts w:ascii="Calibri" w:eastAsiaTheme="minorEastAsia" w:hAnsi="Calibri" w:cs="Calibri"/>
          <w:color w:val="000000" w:themeColor="text1"/>
        </w:rPr>
        <w:t xml:space="preserve">Přednáška nabídne úvod do principů automatizace a zpětnovazebního řízení, se kterými se setkáváme v každodenním životě i v průmyslových aplikacích. Prozkoumáme základní pojmy a zaměříme se na fungování různých typů regulátorů, jako jsou dvoupolohové a PID regulátory, včetně jejich praktických využití. </w:t>
      </w:r>
      <w:r w:rsidRPr="74E9621A">
        <w:rPr>
          <w:rFonts w:ascii="Calibri" w:eastAsiaTheme="minorEastAsia" w:hAnsi="Calibri" w:cs="Calibri"/>
          <w:color w:val="000000" w:themeColor="text1"/>
        </w:rPr>
        <w:t>Bude ukázán vývoj automatizace od mechanických regulátorů až po</w:t>
      </w:r>
      <w:r w:rsidR="7C771DEC" w:rsidRPr="74E9621A">
        <w:rPr>
          <w:rFonts w:ascii="Calibri" w:eastAsiaTheme="minorEastAsia" w:hAnsi="Calibri" w:cs="Calibri"/>
          <w:color w:val="000000" w:themeColor="text1"/>
        </w:rPr>
        <w:t xml:space="preserve"> </w:t>
      </w:r>
      <w:r w:rsidRPr="74E9621A">
        <w:rPr>
          <w:rFonts w:ascii="Calibri" w:eastAsiaTheme="minorEastAsia" w:hAnsi="Calibri" w:cs="Calibri"/>
          <w:color w:val="000000" w:themeColor="text1"/>
        </w:rPr>
        <w:t xml:space="preserve">počítačové řízení. </w:t>
      </w:r>
    </w:p>
    <w:p w14:paraId="43749D90" w14:textId="77777777" w:rsidR="00B61800" w:rsidRPr="00640492" w:rsidRDefault="00B61800" w:rsidP="00B61800">
      <w:pPr>
        <w:widowControl w:val="0"/>
        <w:autoSpaceDE w:val="0"/>
        <w:autoSpaceDN w:val="0"/>
        <w:spacing w:after="0" w:line="270" w:lineRule="exact"/>
        <w:rPr>
          <w:rFonts w:ascii="Calibri" w:eastAsiaTheme="minorEastAsia" w:hAnsi="Calibri" w:cs="Calibri"/>
          <w:color w:val="000000"/>
        </w:rPr>
      </w:pPr>
    </w:p>
    <w:p w14:paraId="129600CF" w14:textId="556DCCBA" w:rsidR="00DC261B" w:rsidRDefault="00DC261B" w:rsidP="574394AF">
      <w:pPr>
        <w:keepNext/>
        <w:jc w:val="center"/>
        <w:rPr>
          <w:rFonts w:ascii="Calibri" w:eastAsiaTheme="minorEastAsia"/>
          <w:b/>
          <w:bCs/>
          <w:i/>
          <w:iCs/>
          <w:color w:val="000000"/>
          <w:sz w:val="23"/>
          <w:szCs w:val="23"/>
        </w:rPr>
      </w:pPr>
      <w:r w:rsidRPr="574394AF">
        <w:rPr>
          <w:rFonts w:ascii="Calibri" w:eastAsiaTheme="minorEastAsia"/>
          <w:b/>
          <w:bCs/>
          <w:i/>
          <w:iCs/>
          <w:color w:val="000000" w:themeColor="text1"/>
          <w:sz w:val="23"/>
          <w:szCs w:val="23"/>
        </w:rPr>
        <w:t xml:space="preserve">II. </w:t>
      </w:r>
      <w:r w:rsidR="00ED2608" w:rsidRPr="574394AF">
        <w:rPr>
          <w:rFonts w:ascii="Calibri" w:eastAsiaTheme="minorEastAsia"/>
          <w:b/>
          <w:bCs/>
          <w:i/>
          <w:iCs/>
          <w:color w:val="000000" w:themeColor="text1"/>
          <w:sz w:val="23"/>
          <w:szCs w:val="23"/>
        </w:rPr>
        <w:t>Moderní radarové systémy – praktické aplikace</w:t>
      </w:r>
    </w:p>
    <w:p w14:paraId="0638E082" w14:textId="49D6D8FC" w:rsidR="00ED2608" w:rsidRPr="00640492" w:rsidRDefault="00ED2608" w:rsidP="00ED2608">
      <w:pPr>
        <w:widowControl w:val="0"/>
        <w:autoSpaceDE w:val="0"/>
        <w:autoSpaceDN w:val="0"/>
        <w:spacing w:after="0" w:line="270" w:lineRule="exact"/>
        <w:rPr>
          <w:rFonts w:ascii="Calibri" w:eastAsiaTheme="minorEastAsia" w:hAnsi="Calibri" w:cs="Calibri"/>
          <w:color w:val="000000"/>
        </w:rPr>
      </w:pPr>
      <w:r w:rsidRPr="00640492">
        <w:rPr>
          <w:rFonts w:ascii="Calibri" w:eastAsiaTheme="minorEastAsia" w:hAnsi="Calibri" w:cs="Calibri"/>
          <w:color w:val="000000"/>
        </w:rPr>
        <w:t>Forma: přednáška</w:t>
      </w:r>
      <w:r w:rsidR="00A07433">
        <w:rPr>
          <w:rFonts w:ascii="Calibri" w:eastAsiaTheme="minorEastAsia" w:hAnsi="Calibri" w:cs="Calibri"/>
          <w:color w:val="000000"/>
        </w:rPr>
        <w:tab/>
      </w:r>
      <w:r>
        <w:rPr>
          <w:rFonts w:ascii="Calibri" w:eastAsiaTheme="minorEastAsia" w:hAnsi="Calibri" w:cs="Calibri"/>
          <w:color w:val="000000"/>
        </w:rPr>
        <w:tab/>
      </w:r>
      <w:r>
        <w:rPr>
          <w:rFonts w:ascii="Calibri" w:eastAsiaTheme="minorEastAsia" w:hAnsi="Calibri" w:cs="Calibri"/>
          <w:color w:val="000000"/>
        </w:rPr>
        <w:tab/>
      </w:r>
      <w:r>
        <w:rPr>
          <w:rFonts w:ascii="Calibri" w:eastAsiaTheme="minorEastAsia" w:hAnsi="Calibri" w:cs="Calibri"/>
          <w:color w:val="000000"/>
        </w:rPr>
        <w:tab/>
      </w:r>
      <w:r w:rsidRPr="00640492">
        <w:rPr>
          <w:rFonts w:ascii="Calibri" w:eastAsiaTheme="minorEastAsia" w:hAnsi="Calibri" w:cs="Calibri"/>
          <w:color w:val="000000"/>
        </w:rPr>
        <w:t xml:space="preserve">Rozsah: </w:t>
      </w:r>
      <w:r w:rsidR="00A07433">
        <w:rPr>
          <w:rFonts w:ascii="Calibri" w:eastAsiaTheme="minorEastAsia" w:hAnsi="Calibri" w:cs="Calibri"/>
          <w:color w:val="000000"/>
        </w:rPr>
        <w:t>2</w:t>
      </w:r>
      <w:r w:rsidRPr="00640492">
        <w:rPr>
          <w:rFonts w:ascii="Calibri" w:eastAsiaTheme="minorEastAsia" w:hAnsi="Calibri" w:cs="Calibri"/>
          <w:color w:val="000000"/>
        </w:rPr>
        <w:t xml:space="preserve"> hodin</w:t>
      </w:r>
      <w:r w:rsidR="00A07433">
        <w:rPr>
          <w:rFonts w:ascii="Calibri" w:eastAsiaTheme="minorEastAsia" w:hAnsi="Calibri" w:cs="Calibri"/>
          <w:color w:val="000000"/>
        </w:rPr>
        <w:t>y</w:t>
      </w:r>
    </w:p>
    <w:p w14:paraId="4F0985B6" w14:textId="37B360A1" w:rsidR="00ED2608" w:rsidRDefault="00ED2608" w:rsidP="00ED2608">
      <w:pPr>
        <w:widowControl w:val="0"/>
        <w:autoSpaceDE w:val="0"/>
        <w:autoSpaceDN w:val="0"/>
        <w:spacing w:after="0" w:line="270" w:lineRule="exact"/>
        <w:rPr>
          <w:rFonts w:ascii="Calibri" w:eastAsiaTheme="minorEastAsia" w:hAnsi="Calibri" w:cs="Calibri"/>
          <w:color w:val="000000"/>
        </w:rPr>
      </w:pPr>
      <w:r w:rsidRPr="3DD06061">
        <w:rPr>
          <w:rFonts w:ascii="Calibri" w:eastAsiaTheme="minorEastAsia" w:hAnsi="Calibri" w:cs="Calibri"/>
          <w:color w:val="000000" w:themeColor="text1"/>
        </w:rPr>
        <w:t xml:space="preserve">Potřebné vybavení: dataprojektor </w:t>
      </w:r>
      <w:r>
        <w:tab/>
      </w:r>
      <w:r>
        <w:tab/>
      </w:r>
      <w:r w:rsidRPr="3DD06061">
        <w:rPr>
          <w:rFonts w:ascii="Calibri" w:eastAsiaTheme="minorEastAsia" w:hAnsi="Calibri" w:cs="Calibri"/>
          <w:color w:val="000000" w:themeColor="text1"/>
        </w:rPr>
        <w:t>Organizuje: Katedra</w:t>
      </w:r>
      <w:r w:rsidR="00A07433" w:rsidRPr="3DD06061">
        <w:rPr>
          <w:rFonts w:ascii="Calibri" w:eastAsiaTheme="minorEastAsia" w:hAnsi="Calibri" w:cs="Calibri"/>
          <w:color w:val="000000" w:themeColor="text1"/>
        </w:rPr>
        <w:t xml:space="preserve"> </w:t>
      </w:r>
      <w:r w:rsidR="00A045A6" w:rsidRPr="3DD06061">
        <w:rPr>
          <w:rFonts w:ascii="Calibri" w:eastAsiaTheme="minorEastAsia" w:hAnsi="Calibri" w:cs="Calibri"/>
          <w:color w:val="000000" w:themeColor="text1"/>
        </w:rPr>
        <w:t>elektroniky a rádiových systémů</w:t>
      </w:r>
    </w:p>
    <w:p w14:paraId="11569F17" w14:textId="77777777" w:rsidR="00706359" w:rsidRDefault="00706359" w:rsidP="00ED2608">
      <w:pPr>
        <w:widowControl w:val="0"/>
        <w:autoSpaceDE w:val="0"/>
        <w:autoSpaceDN w:val="0"/>
        <w:spacing w:after="0" w:line="270" w:lineRule="exact"/>
        <w:rPr>
          <w:rFonts w:ascii="Calibri" w:eastAsiaTheme="minorEastAsia" w:hAnsi="Calibri" w:cs="Calibri"/>
          <w:color w:val="000000"/>
        </w:rPr>
      </w:pPr>
    </w:p>
    <w:p w14:paraId="1A5105A5" w14:textId="11C31DB2" w:rsidR="00706359" w:rsidRPr="00706359" w:rsidRDefault="00706359" w:rsidP="00AF15AB">
      <w:pPr>
        <w:jc w:val="both"/>
        <w:rPr>
          <w:rFonts w:ascii="Calibri" w:eastAsiaTheme="minorEastAsia" w:hAnsi="Calibri" w:cs="Calibri"/>
          <w:color w:val="000000"/>
        </w:rPr>
      </w:pPr>
      <w:r w:rsidRPr="3DD06061">
        <w:rPr>
          <w:rFonts w:ascii="Calibri" w:eastAsiaTheme="minorEastAsia" w:hAnsi="Calibri" w:cs="Calibri"/>
          <w:color w:val="000000" w:themeColor="text1"/>
        </w:rPr>
        <w:t xml:space="preserve">Cílem přednášky je seznámit studenty zjednodušenou formou se základními principy činnosti moderních radarů. Studenti se dozvědí, jak radar určuje vzdálenost, směr i výšku letadel, </w:t>
      </w:r>
      <w:proofErr w:type="spellStart"/>
      <w:r w:rsidRPr="3DD06061">
        <w:rPr>
          <w:rFonts w:ascii="Calibri" w:eastAsiaTheme="minorEastAsia" w:hAnsi="Calibri" w:cs="Calibri"/>
          <w:color w:val="000000" w:themeColor="text1"/>
        </w:rPr>
        <w:t>dronů</w:t>
      </w:r>
      <w:proofErr w:type="spellEnd"/>
      <w:r w:rsidRPr="3DD06061">
        <w:rPr>
          <w:rFonts w:ascii="Calibri" w:eastAsiaTheme="minorEastAsia" w:hAnsi="Calibri" w:cs="Calibri"/>
          <w:color w:val="000000" w:themeColor="text1"/>
        </w:rPr>
        <w:t xml:space="preserve"> nebo naváděných raket. Bude jim jednoduše vysvětlen princip nejznámějšího českého pasivního radaru TAMARA. Studenti se dozvědí, jakým principem policie měří rychlost aut nebo jakým způsobem určuje vzdálenost ostatních vozidel a překážek adaptivní tempomat v automobilu.</w:t>
      </w:r>
    </w:p>
    <w:p w14:paraId="0977A7D4" w14:textId="77777777" w:rsidR="00706359" w:rsidRPr="00640492" w:rsidRDefault="00706359" w:rsidP="00ED2608">
      <w:pPr>
        <w:widowControl w:val="0"/>
        <w:autoSpaceDE w:val="0"/>
        <w:autoSpaceDN w:val="0"/>
        <w:spacing w:after="0" w:line="270" w:lineRule="exact"/>
        <w:rPr>
          <w:rFonts w:ascii="Calibri" w:eastAsiaTheme="minorEastAsia" w:hAnsi="Calibri" w:cs="Calibri"/>
          <w:color w:val="000000"/>
        </w:rPr>
      </w:pPr>
    </w:p>
    <w:p w14:paraId="6DE0F82C" w14:textId="5995FC6C" w:rsidR="00B61800" w:rsidRPr="00640492" w:rsidRDefault="00B61800" w:rsidP="574394AF">
      <w:pPr>
        <w:jc w:val="center"/>
        <w:rPr>
          <w:rFonts w:ascii="Calibri" w:eastAsiaTheme="minorEastAsia"/>
          <w:b/>
          <w:bCs/>
          <w:i/>
          <w:iCs/>
          <w:color w:val="000000"/>
          <w:sz w:val="23"/>
          <w:szCs w:val="23"/>
        </w:rPr>
      </w:pPr>
      <w:r w:rsidRPr="574394AF">
        <w:rPr>
          <w:rFonts w:ascii="Calibri" w:eastAsiaTheme="minorEastAsia"/>
          <w:b/>
          <w:bCs/>
          <w:i/>
          <w:iCs/>
          <w:color w:val="000000" w:themeColor="text1"/>
          <w:sz w:val="23"/>
          <w:szCs w:val="23"/>
        </w:rPr>
        <w:t>I</w:t>
      </w:r>
      <w:r w:rsidR="4B581EAF" w:rsidRPr="574394AF">
        <w:rPr>
          <w:rFonts w:ascii="Calibri" w:eastAsiaTheme="minorEastAsia"/>
          <w:b/>
          <w:bCs/>
          <w:i/>
          <w:iCs/>
          <w:color w:val="000000" w:themeColor="text1"/>
          <w:sz w:val="23"/>
          <w:szCs w:val="23"/>
        </w:rPr>
        <w:t>II</w:t>
      </w:r>
      <w:r w:rsidRPr="574394AF">
        <w:rPr>
          <w:rFonts w:ascii="Calibri" w:eastAsiaTheme="minorEastAsia"/>
          <w:b/>
          <w:bCs/>
          <w:i/>
          <w:iCs/>
          <w:color w:val="000000" w:themeColor="text1"/>
          <w:sz w:val="23"/>
          <w:szCs w:val="23"/>
        </w:rPr>
        <w:t>. Evoluční algoritmy – optimalizace podle Darwina</w:t>
      </w:r>
    </w:p>
    <w:p w14:paraId="6A9D90A4" w14:textId="5B595447" w:rsidR="00B61800" w:rsidRPr="00640492" w:rsidRDefault="00B61800" w:rsidP="74E9621A">
      <w:pPr>
        <w:widowControl w:val="0"/>
        <w:autoSpaceDE w:val="0"/>
        <w:autoSpaceDN w:val="0"/>
        <w:spacing w:after="0" w:line="270" w:lineRule="exact"/>
        <w:rPr>
          <w:rFonts w:ascii="Calibri" w:eastAsiaTheme="minorEastAsia" w:hAnsi="Calibri" w:cs="Calibri"/>
          <w:color w:val="000000"/>
        </w:rPr>
      </w:pPr>
      <w:r w:rsidRPr="74E9621A">
        <w:rPr>
          <w:rFonts w:ascii="Calibri" w:eastAsiaTheme="minorEastAsia" w:hAnsi="Calibri" w:cs="Calibri"/>
          <w:color w:val="000000" w:themeColor="text1"/>
        </w:rPr>
        <w:t>Forma: přednáška s diskuzí</w:t>
      </w:r>
      <w:r>
        <w:tab/>
      </w:r>
      <w:r>
        <w:tab/>
      </w:r>
      <w:r>
        <w:tab/>
      </w:r>
      <w:r w:rsidRPr="74E9621A">
        <w:rPr>
          <w:rFonts w:ascii="Calibri" w:eastAsiaTheme="minorEastAsia" w:hAnsi="Calibri" w:cs="Calibri"/>
          <w:color w:val="000000" w:themeColor="text1"/>
        </w:rPr>
        <w:t>Rozsah: 2 hodiny</w:t>
      </w:r>
    </w:p>
    <w:p w14:paraId="39C2C9B5" w14:textId="5D3A036C" w:rsidR="00B61800" w:rsidRPr="00640492" w:rsidRDefault="00B61800" w:rsidP="00B61800">
      <w:pPr>
        <w:widowControl w:val="0"/>
        <w:autoSpaceDE w:val="0"/>
        <w:autoSpaceDN w:val="0"/>
        <w:spacing w:after="0" w:line="270" w:lineRule="exact"/>
        <w:rPr>
          <w:rFonts w:ascii="Calibri" w:eastAsiaTheme="minorEastAsia" w:hAnsi="Calibri" w:cs="Calibri"/>
          <w:color w:val="000000"/>
        </w:rPr>
      </w:pPr>
      <w:r w:rsidRPr="3DD06061">
        <w:rPr>
          <w:rFonts w:ascii="Calibri" w:eastAsiaTheme="minorEastAsia" w:hAnsi="Calibri" w:cs="Calibri"/>
          <w:color w:val="000000" w:themeColor="text1"/>
        </w:rPr>
        <w:t>Potřebné vybavení: dataprojektor</w:t>
      </w:r>
      <w:r>
        <w:tab/>
      </w:r>
      <w:r>
        <w:tab/>
      </w:r>
      <w:r w:rsidRPr="3DD06061">
        <w:rPr>
          <w:rFonts w:ascii="Calibri" w:eastAsiaTheme="minorEastAsia" w:hAnsi="Calibri" w:cs="Calibri"/>
          <w:color w:val="000000" w:themeColor="text1"/>
        </w:rPr>
        <w:t xml:space="preserve">Organizuje: Katedra </w:t>
      </w:r>
      <w:r w:rsidR="00B426BC" w:rsidRPr="3DD06061">
        <w:rPr>
          <w:rFonts w:ascii="Calibri" w:eastAsiaTheme="minorEastAsia" w:hAnsi="Calibri" w:cs="Calibri"/>
          <w:color w:val="000000" w:themeColor="text1"/>
        </w:rPr>
        <w:t>automatizace a matematiky</w:t>
      </w:r>
    </w:p>
    <w:p w14:paraId="00C0EE56" w14:textId="6232DF83" w:rsidR="00B61800" w:rsidRDefault="00B61800" w:rsidP="00B61800">
      <w:pPr>
        <w:widowControl w:val="0"/>
        <w:autoSpaceDE w:val="0"/>
        <w:autoSpaceDN w:val="0"/>
        <w:spacing w:after="0" w:line="270" w:lineRule="exact"/>
        <w:rPr>
          <w:rFonts w:ascii="Calibri" w:eastAsiaTheme="minorEastAsia" w:hAnsi="Calibri" w:cs="Calibri"/>
          <w:color w:val="000000"/>
        </w:rPr>
      </w:pPr>
    </w:p>
    <w:p w14:paraId="27F58E96" w14:textId="729ABEDA" w:rsidR="00B61800" w:rsidRDefault="00B61800" w:rsidP="74E9621A">
      <w:pPr>
        <w:widowControl w:val="0"/>
        <w:autoSpaceDE w:val="0"/>
        <w:autoSpaceDN w:val="0"/>
        <w:spacing w:after="0" w:line="270" w:lineRule="exact"/>
        <w:jc w:val="both"/>
        <w:rPr>
          <w:rFonts w:ascii="Calibri" w:eastAsiaTheme="minorEastAsia" w:hAnsi="Calibri" w:cs="Calibri"/>
          <w:color w:val="000000"/>
        </w:rPr>
      </w:pPr>
      <w:r w:rsidRPr="74E9621A">
        <w:rPr>
          <w:rFonts w:ascii="Calibri" w:eastAsiaTheme="minorEastAsia" w:hAnsi="Calibri" w:cs="Calibri"/>
          <w:color w:val="000000" w:themeColor="text1"/>
        </w:rPr>
        <w:t>Přednáška přirozenou formou seznamuje studenty s problémem optimalizace technologických procesů a dále představuje jednu množinu nástrojů k optimalizaci – stochastické optimalizační techniky. Jejich krása a zároveň jednoduchost je demonstrována na několika problémech z reálného života.</w:t>
      </w:r>
    </w:p>
    <w:p w14:paraId="126BD6C7" w14:textId="77777777" w:rsidR="00B61800" w:rsidRPr="00640492" w:rsidRDefault="00B61800" w:rsidP="00B61800">
      <w:pPr>
        <w:widowControl w:val="0"/>
        <w:autoSpaceDE w:val="0"/>
        <w:autoSpaceDN w:val="0"/>
        <w:spacing w:after="0" w:line="270" w:lineRule="exact"/>
        <w:rPr>
          <w:rFonts w:ascii="Calibri" w:eastAsiaTheme="minorEastAsia" w:hAnsi="Calibri" w:cs="Calibri"/>
          <w:color w:val="000000"/>
        </w:rPr>
      </w:pPr>
    </w:p>
    <w:p w14:paraId="4E1B524E" w14:textId="12B979FF" w:rsidR="00B61800" w:rsidRPr="00640492" w:rsidRDefault="451203C7" w:rsidP="574394AF">
      <w:pPr>
        <w:jc w:val="center"/>
        <w:rPr>
          <w:rFonts w:ascii="Calibri" w:eastAsiaTheme="minorEastAsia"/>
          <w:b/>
          <w:bCs/>
          <w:i/>
          <w:iCs/>
          <w:color w:val="000000"/>
          <w:sz w:val="23"/>
          <w:szCs w:val="23"/>
        </w:rPr>
      </w:pPr>
      <w:r w:rsidRPr="574394AF">
        <w:rPr>
          <w:rFonts w:ascii="Calibri" w:eastAsiaTheme="minorEastAsia"/>
          <w:b/>
          <w:bCs/>
          <w:i/>
          <w:iCs/>
          <w:color w:val="000000" w:themeColor="text1"/>
          <w:sz w:val="23"/>
          <w:szCs w:val="23"/>
        </w:rPr>
        <w:t>I</w:t>
      </w:r>
      <w:r w:rsidR="00A045A6" w:rsidRPr="574394AF">
        <w:rPr>
          <w:rFonts w:ascii="Calibri" w:eastAsiaTheme="minorEastAsia"/>
          <w:b/>
          <w:bCs/>
          <w:i/>
          <w:iCs/>
          <w:color w:val="000000" w:themeColor="text1"/>
          <w:sz w:val="23"/>
          <w:szCs w:val="23"/>
        </w:rPr>
        <w:t>V</w:t>
      </w:r>
      <w:r w:rsidR="00B61800" w:rsidRPr="574394AF">
        <w:rPr>
          <w:rFonts w:ascii="Calibri" w:eastAsiaTheme="minorEastAsia"/>
          <w:b/>
          <w:bCs/>
          <w:i/>
          <w:iCs/>
          <w:color w:val="000000" w:themeColor="text1"/>
          <w:sz w:val="23"/>
          <w:szCs w:val="23"/>
        </w:rPr>
        <w:t>. Umělé neuronové sítě v počítačových hrách</w:t>
      </w:r>
    </w:p>
    <w:p w14:paraId="09315527" w14:textId="6792303F" w:rsidR="00B61800" w:rsidRPr="00640492" w:rsidRDefault="00B61800" w:rsidP="74E9621A">
      <w:pPr>
        <w:widowControl w:val="0"/>
        <w:autoSpaceDE w:val="0"/>
        <w:autoSpaceDN w:val="0"/>
        <w:spacing w:after="0" w:line="270" w:lineRule="exact"/>
        <w:rPr>
          <w:rFonts w:ascii="Calibri" w:eastAsiaTheme="minorEastAsia" w:hAnsi="Calibri" w:cs="Calibri"/>
          <w:color w:val="000000"/>
        </w:rPr>
      </w:pPr>
      <w:r w:rsidRPr="74E9621A">
        <w:rPr>
          <w:rFonts w:ascii="Calibri" w:eastAsiaTheme="minorEastAsia" w:hAnsi="Calibri" w:cs="Calibri"/>
          <w:color w:val="000000" w:themeColor="text1"/>
        </w:rPr>
        <w:t>Forma: přednáška s diskuzí</w:t>
      </w:r>
      <w:r>
        <w:tab/>
      </w:r>
      <w:r>
        <w:tab/>
      </w:r>
      <w:r>
        <w:tab/>
      </w:r>
      <w:r w:rsidRPr="74E9621A">
        <w:rPr>
          <w:rFonts w:ascii="Calibri" w:eastAsiaTheme="minorEastAsia" w:hAnsi="Calibri" w:cs="Calibri"/>
          <w:color w:val="000000" w:themeColor="text1"/>
        </w:rPr>
        <w:t>Rozsah: 2 hodiny</w:t>
      </w:r>
    </w:p>
    <w:p w14:paraId="449C7257" w14:textId="3091CC57" w:rsidR="00B61800" w:rsidRPr="00640492" w:rsidRDefault="00B61800" w:rsidP="00B61800">
      <w:pPr>
        <w:widowControl w:val="0"/>
        <w:autoSpaceDE w:val="0"/>
        <w:autoSpaceDN w:val="0"/>
        <w:spacing w:after="0" w:line="270" w:lineRule="exact"/>
        <w:rPr>
          <w:rFonts w:ascii="Calibri" w:eastAsiaTheme="minorEastAsia" w:hAnsi="Calibri" w:cs="Calibri"/>
          <w:color w:val="000000"/>
        </w:rPr>
      </w:pPr>
      <w:r w:rsidRPr="3DD06061">
        <w:rPr>
          <w:rFonts w:ascii="Calibri" w:eastAsiaTheme="minorEastAsia" w:hAnsi="Calibri" w:cs="Calibri"/>
          <w:color w:val="000000" w:themeColor="text1"/>
        </w:rPr>
        <w:t>Potřebné vybavení: dataprojektor</w:t>
      </w:r>
      <w:r>
        <w:tab/>
      </w:r>
      <w:r>
        <w:tab/>
      </w:r>
      <w:r w:rsidRPr="3DD06061">
        <w:rPr>
          <w:rFonts w:ascii="Calibri" w:eastAsiaTheme="minorEastAsia" w:hAnsi="Calibri" w:cs="Calibri"/>
          <w:color w:val="000000" w:themeColor="text1"/>
        </w:rPr>
        <w:t xml:space="preserve">Organizuje: Katedra </w:t>
      </w:r>
      <w:r w:rsidR="00846EF9" w:rsidRPr="3DD06061">
        <w:rPr>
          <w:rFonts w:ascii="Calibri" w:eastAsiaTheme="minorEastAsia" w:hAnsi="Calibri" w:cs="Calibri"/>
          <w:color w:val="000000" w:themeColor="text1"/>
        </w:rPr>
        <w:t>automatizace a matematiky</w:t>
      </w:r>
    </w:p>
    <w:p w14:paraId="40DB3DC9" w14:textId="77777777" w:rsidR="00B61800" w:rsidRDefault="00B61800" w:rsidP="00B61800">
      <w:pPr>
        <w:widowControl w:val="0"/>
        <w:autoSpaceDE w:val="0"/>
        <w:autoSpaceDN w:val="0"/>
        <w:spacing w:after="0" w:line="270" w:lineRule="exact"/>
        <w:rPr>
          <w:rFonts w:ascii="Calibri" w:eastAsiaTheme="minorEastAsia" w:hAnsi="Calibri" w:cs="Calibri"/>
          <w:color w:val="000000"/>
        </w:rPr>
      </w:pPr>
    </w:p>
    <w:p w14:paraId="4873582C" w14:textId="6E9E2091" w:rsidR="00B61800" w:rsidRPr="00640492" w:rsidRDefault="00B61800" w:rsidP="51317EF2">
      <w:pPr>
        <w:widowControl w:val="0"/>
        <w:autoSpaceDE w:val="0"/>
        <w:autoSpaceDN w:val="0"/>
        <w:spacing w:after="0" w:line="270" w:lineRule="exact"/>
        <w:jc w:val="both"/>
        <w:rPr>
          <w:rFonts w:ascii="Calibri" w:eastAsiaTheme="minorEastAsia" w:hAnsi="Calibri" w:cs="Calibri"/>
          <w:color w:val="000000"/>
        </w:rPr>
      </w:pPr>
      <w:r w:rsidRPr="51317EF2">
        <w:rPr>
          <w:rFonts w:ascii="Calibri" w:eastAsiaTheme="minorEastAsia" w:hAnsi="Calibri" w:cs="Calibri"/>
          <w:color w:val="000000" w:themeColor="text1"/>
        </w:rPr>
        <w:t>Umělé neuronové sítě jsou ve středu vědeckého zájmu už několik desetiletí. S rozvojem výpočetní techniky se navíc hojně začínají prosazovat i v praxi. Tato přednáška představuje základní aspekty umělých neuronových sítí na příkladech využití v počítačových hrách, přičemž v závěru mají studenti možnost navrhnout vlastní umělou neuronovou síť k řízení umělé inteligence v připravené hře Pong.</w:t>
      </w:r>
    </w:p>
    <w:p w14:paraId="0C0A68C7" w14:textId="05963692" w:rsidR="00B61800" w:rsidRPr="00640492" w:rsidRDefault="00A045A6" w:rsidP="574394AF">
      <w:pPr>
        <w:jc w:val="center"/>
        <w:rPr>
          <w:rFonts w:ascii="Calibri" w:eastAsiaTheme="minorEastAsia"/>
          <w:b/>
          <w:bCs/>
          <w:i/>
          <w:iCs/>
          <w:color w:val="000000"/>
          <w:sz w:val="23"/>
          <w:szCs w:val="23"/>
        </w:rPr>
      </w:pPr>
      <w:r w:rsidRPr="574394AF">
        <w:rPr>
          <w:rFonts w:ascii="Calibri" w:eastAsiaTheme="minorEastAsia"/>
          <w:b/>
          <w:bCs/>
          <w:i/>
          <w:iCs/>
          <w:color w:val="000000" w:themeColor="text1"/>
          <w:sz w:val="23"/>
          <w:szCs w:val="23"/>
        </w:rPr>
        <w:lastRenderedPageBreak/>
        <w:t>V</w:t>
      </w:r>
      <w:r w:rsidR="00B61800" w:rsidRPr="574394AF">
        <w:rPr>
          <w:rFonts w:ascii="Calibri" w:eastAsiaTheme="minorEastAsia"/>
          <w:b/>
          <w:bCs/>
          <w:i/>
          <w:iCs/>
          <w:color w:val="000000" w:themeColor="text1"/>
          <w:sz w:val="23"/>
          <w:szCs w:val="23"/>
        </w:rPr>
        <w:t>. Fotografie</w:t>
      </w:r>
    </w:p>
    <w:p w14:paraId="06625723" w14:textId="4A2AEDC5" w:rsidR="00B61800" w:rsidRPr="00640492" w:rsidRDefault="00B61800" w:rsidP="00B61800">
      <w:pPr>
        <w:widowControl w:val="0"/>
        <w:autoSpaceDE w:val="0"/>
        <w:autoSpaceDN w:val="0"/>
        <w:spacing w:after="0" w:line="270" w:lineRule="exact"/>
        <w:rPr>
          <w:rFonts w:ascii="Calibri" w:eastAsiaTheme="minorEastAsia" w:hAnsi="Calibri" w:cs="Calibri"/>
          <w:color w:val="000000"/>
        </w:rPr>
      </w:pPr>
      <w:r w:rsidRPr="3DD06061">
        <w:rPr>
          <w:rFonts w:ascii="Calibri" w:eastAsiaTheme="minorEastAsia" w:hAnsi="Calibri" w:cs="Calibri"/>
          <w:color w:val="000000" w:themeColor="text1"/>
        </w:rPr>
        <w:t>Forma: workshop</w:t>
      </w:r>
      <w:r>
        <w:tab/>
      </w:r>
      <w:r>
        <w:tab/>
      </w:r>
      <w:r>
        <w:tab/>
      </w:r>
      <w:r>
        <w:tab/>
      </w:r>
      <w:r w:rsidRPr="3DD06061">
        <w:rPr>
          <w:rFonts w:ascii="Calibri" w:eastAsiaTheme="minorEastAsia" w:hAnsi="Calibri" w:cs="Calibri"/>
          <w:color w:val="000000" w:themeColor="text1"/>
        </w:rPr>
        <w:t>Rozsah: 2 hodiny (možno i více)</w:t>
      </w:r>
    </w:p>
    <w:p w14:paraId="05B5A014" w14:textId="06D8F451" w:rsidR="00B61800" w:rsidRPr="00640492" w:rsidRDefault="00B61800" w:rsidP="00B61800">
      <w:pPr>
        <w:widowControl w:val="0"/>
        <w:autoSpaceDE w:val="0"/>
        <w:autoSpaceDN w:val="0"/>
        <w:spacing w:after="0" w:line="270" w:lineRule="exact"/>
        <w:rPr>
          <w:rFonts w:ascii="Calibri" w:eastAsiaTheme="minorEastAsia" w:hAnsi="Calibri" w:cs="Calibri"/>
          <w:color w:val="000000"/>
        </w:rPr>
      </w:pPr>
      <w:r w:rsidRPr="3DD06061">
        <w:rPr>
          <w:rFonts w:ascii="Calibri" w:eastAsiaTheme="minorEastAsia" w:hAnsi="Calibri" w:cs="Calibri"/>
          <w:color w:val="000000" w:themeColor="text1"/>
        </w:rPr>
        <w:t>Potřebné vybavení: dataprojektor</w:t>
      </w:r>
      <w:r>
        <w:tab/>
      </w:r>
      <w:r>
        <w:tab/>
      </w:r>
      <w:r w:rsidRPr="3DD06061">
        <w:rPr>
          <w:rFonts w:ascii="Calibri" w:eastAsiaTheme="minorEastAsia" w:hAnsi="Calibri" w:cs="Calibri"/>
          <w:color w:val="000000" w:themeColor="text1"/>
        </w:rPr>
        <w:t xml:space="preserve">Organizuje: Katedra </w:t>
      </w:r>
      <w:r w:rsidR="006A33B0" w:rsidRPr="3DD06061">
        <w:rPr>
          <w:rFonts w:ascii="Calibri" w:eastAsiaTheme="minorEastAsia" w:hAnsi="Calibri" w:cs="Calibri"/>
          <w:color w:val="000000" w:themeColor="text1"/>
        </w:rPr>
        <w:t>automatizace a matematiky</w:t>
      </w:r>
    </w:p>
    <w:p w14:paraId="23CAC1E2" w14:textId="77777777" w:rsidR="00B61800" w:rsidRDefault="00B61800" w:rsidP="00B61800">
      <w:pPr>
        <w:widowControl w:val="0"/>
        <w:autoSpaceDE w:val="0"/>
        <w:autoSpaceDN w:val="0"/>
        <w:spacing w:after="0" w:line="270" w:lineRule="exact"/>
        <w:rPr>
          <w:rFonts w:ascii="Calibri" w:eastAsiaTheme="minorEastAsia" w:hAnsi="Calibri" w:cs="Calibri"/>
          <w:color w:val="000000"/>
        </w:rPr>
      </w:pPr>
    </w:p>
    <w:p w14:paraId="66960D9C" w14:textId="12E1F8D5" w:rsidR="00B61800" w:rsidRDefault="00B61800" w:rsidP="735EAA82">
      <w:pPr>
        <w:widowControl w:val="0"/>
        <w:spacing w:after="0" w:line="270" w:lineRule="exact"/>
        <w:jc w:val="both"/>
        <w:rPr>
          <w:rFonts w:ascii="Calibri" w:eastAsiaTheme="minorEastAsia" w:hAnsi="Calibri" w:cs="Calibri"/>
          <w:color w:val="000000" w:themeColor="text1"/>
        </w:rPr>
      </w:pPr>
      <w:r w:rsidRPr="735EAA82">
        <w:rPr>
          <w:rFonts w:ascii="Calibri" w:eastAsiaTheme="minorEastAsia" w:hAnsi="Calibri" w:cs="Calibri"/>
          <w:color w:val="000000" w:themeColor="text1"/>
        </w:rPr>
        <w:t>Povídání o historii fotografie, konstrukci fotoaparátu, expozici, zaostřování, kompozici, světle a perspektivě, formátech a úpravách fotografií. V průběhu setkání bude ukázáno několik praktických ukázek. Na závěr informace o klasické analogové fotografii.</w:t>
      </w:r>
    </w:p>
    <w:p w14:paraId="381AADC5" w14:textId="5AA34C26" w:rsidR="00A16484" w:rsidRDefault="00A16484" w:rsidP="00B61800">
      <w:pPr>
        <w:widowControl w:val="0"/>
        <w:autoSpaceDE w:val="0"/>
        <w:autoSpaceDN w:val="0"/>
        <w:spacing w:after="0" w:line="270" w:lineRule="exact"/>
        <w:rPr>
          <w:rFonts w:ascii="Calibri" w:eastAsiaTheme="minorEastAsia" w:hAnsi="Calibri" w:cs="Calibri"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C849392" w14:textId="495B39A1" w:rsidR="006A33B0" w:rsidRPr="00640492" w:rsidRDefault="006A33B0" w:rsidP="006A33B0">
      <w:pPr>
        <w:jc w:val="center"/>
        <w:rPr>
          <w:rFonts w:ascii="Calibri" w:eastAsiaTheme="minorEastAsia"/>
          <w:b/>
          <w:bCs/>
          <w:i/>
          <w:iCs/>
          <w:color w:val="000000"/>
          <w:sz w:val="23"/>
          <w:szCs w:val="23"/>
        </w:rPr>
      </w:pPr>
      <w:r w:rsidRPr="574394AF">
        <w:rPr>
          <w:rFonts w:ascii="Calibri" w:eastAsiaTheme="minorEastAsia"/>
          <w:b/>
          <w:bCs/>
          <w:i/>
          <w:iCs/>
          <w:color w:val="000000" w:themeColor="text1"/>
          <w:sz w:val="23"/>
          <w:szCs w:val="23"/>
        </w:rPr>
        <w:t>V</w:t>
      </w:r>
      <w:r>
        <w:rPr>
          <w:rFonts w:ascii="Calibri" w:eastAsiaTheme="minorEastAsia"/>
          <w:b/>
          <w:bCs/>
          <w:i/>
          <w:iCs/>
          <w:color w:val="000000" w:themeColor="text1"/>
          <w:sz w:val="23"/>
          <w:szCs w:val="23"/>
        </w:rPr>
        <w:t>I</w:t>
      </w:r>
      <w:r w:rsidRPr="574394AF">
        <w:rPr>
          <w:rFonts w:ascii="Calibri" w:eastAsiaTheme="minorEastAsia"/>
          <w:b/>
          <w:bCs/>
          <w:i/>
          <w:iCs/>
          <w:color w:val="000000" w:themeColor="text1"/>
          <w:sz w:val="23"/>
          <w:szCs w:val="23"/>
        </w:rPr>
        <w:t xml:space="preserve">. </w:t>
      </w:r>
      <w:r w:rsidRPr="006A33B0">
        <w:rPr>
          <w:rFonts w:ascii="Calibri" w:eastAsiaTheme="minorEastAsia"/>
          <w:b/>
          <w:bCs/>
          <w:i/>
          <w:iCs/>
          <w:color w:val="000000" w:themeColor="text1"/>
          <w:sz w:val="23"/>
          <w:szCs w:val="23"/>
        </w:rPr>
        <w:t>Databázový svět na FEI</w:t>
      </w:r>
    </w:p>
    <w:p w14:paraId="751E11C4" w14:textId="536A61D0" w:rsidR="006A33B0" w:rsidRPr="00640492" w:rsidRDefault="006A33B0" w:rsidP="006A33B0">
      <w:pPr>
        <w:widowControl w:val="0"/>
        <w:autoSpaceDE w:val="0"/>
        <w:autoSpaceDN w:val="0"/>
        <w:spacing w:after="0" w:line="270" w:lineRule="exact"/>
        <w:rPr>
          <w:rFonts w:ascii="Calibri" w:eastAsiaTheme="minorEastAsia" w:hAnsi="Calibri" w:cs="Calibri"/>
          <w:color w:val="000000"/>
        </w:rPr>
      </w:pPr>
      <w:r w:rsidRPr="3DD06061">
        <w:rPr>
          <w:rFonts w:ascii="Calibri" w:eastAsiaTheme="minorEastAsia" w:hAnsi="Calibri" w:cs="Calibri"/>
          <w:color w:val="000000" w:themeColor="text1"/>
        </w:rPr>
        <w:t xml:space="preserve">Forma: </w:t>
      </w:r>
      <w:r>
        <w:t>Přednáška s diskuzí</w:t>
      </w:r>
      <w:r>
        <w:tab/>
      </w:r>
      <w:r>
        <w:tab/>
      </w:r>
      <w:r>
        <w:tab/>
      </w:r>
      <w:r w:rsidRPr="3DD06061">
        <w:rPr>
          <w:rFonts w:ascii="Calibri" w:eastAsiaTheme="minorEastAsia" w:hAnsi="Calibri" w:cs="Calibri"/>
          <w:color w:val="000000" w:themeColor="text1"/>
        </w:rPr>
        <w:t xml:space="preserve">Rozsah: </w:t>
      </w:r>
      <w:r>
        <w:rPr>
          <w:rFonts w:ascii="Calibri" w:eastAsiaTheme="minorEastAsia" w:hAnsi="Calibri" w:cs="Calibri"/>
          <w:color w:val="000000" w:themeColor="text1"/>
        </w:rPr>
        <w:t>90 minut</w:t>
      </w:r>
    </w:p>
    <w:p w14:paraId="1D9C8238" w14:textId="32C3F474" w:rsidR="006A33B0" w:rsidRPr="00640492" w:rsidRDefault="006A33B0" w:rsidP="006A33B0">
      <w:pPr>
        <w:widowControl w:val="0"/>
        <w:autoSpaceDE w:val="0"/>
        <w:autoSpaceDN w:val="0"/>
        <w:spacing w:after="0" w:line="270" w:lineRule="exact"/>
        <w:rPr>
          <w:rFonts w:ascii="Calibri" w:eastAsiaTheme="minorEastAsia" w:hAnsi="Calibri" w:cs="Calibri"/>
          <w:color w:val="000000"/>
        </w:rPr>
      </w:pPr>
      <w:r w:rsidRPr="3DD06061">
        <w:rPr>
          <w:rFonts w:ascii="Calibri" w:eastAsiaTheme="minorEastAsia" w:hAnsi="Calibri" w:cs="Calibri"/>
          <w:color w:val="000000" w:themeColor="text1"/>
        </w:rPr>
        <w:t>Potřebné vybavení: dataprojektor</w:t>
      </w:r>
      <w:r>
        <w:tab/>
      </w:r>
      <w:r>
        <w:tab/>
      </w:r>
      <w:r w:rsidRPr="3DD06061">
        <w:rPr>
          <w:rFonts w:ascii="Calibri" w:eastAsiaTheme="minorEastAsia" w:hAnsi="Calibri" w:cs="Calibri"/>
          <w:color w:val="000000" w:themeColor="text1"/>
        </w:rPr>
        <w:t xml:space="preserve">Organizuje: Katedra </w:t>
      </w:r>
      <w:r>
        <w:rPr>
          <w:rFonts w:ascii="Calibri" w:eastAsiaTheme="minorEastAsia" w:hAnsi="Calibri" w:cs="Calibri"/>
          <w:color w:val="000000" w:themeColor="text1"/>
        </w:rPr>
        <w:t>informačních technologií</w:t>
      </w:r>
    </w:p>
    <w:p w14:paraId="183C551E" w14:textId="77777777" w:rsidR="006A33B0" w:rsidRDefault="006A33B0" w:rsidP="006A33B0">
      <w:pPr>
        <w:widowControl w:val="0"/>
        <w:autoSpaceDE w:val="0"/>
        <w:autoSpaceDN w:val="0"/>
        <w:spacing w:after="0" w:line="270" w:lineRule="exact"/>
        <w:rPr>
          <w:rFonts w:ascii="Calibri" w:eastAsiaTheme="minorEastAsia" w:hAnsi="Calibri" w:cs="Calibri"/>
          <w:color w:val="000000"/>
        </w:rPr>
      </w:pPr>
    </w:p>
    <w:p w14:paraId="61E86C03" w14:textId="034D6BF0" w:rsidR="006A33B0" w:rsidRDefault="006A33B0" w:rsidP="006A33B0">
      <w:pPr>
        <w:widowControl w:val="0"/>
        <w:autoSpaceDE w:val="0"/>
        <w:autoSpaceDN w:val="0"/>
        <w:spacing w:after="0" w:line="270" w:lineRule="exact"/>
        <w:jc w:val="both"/>
      </w:pPr>
      <w:r>
        <w:t>Přednáška vás zavede do fascinujícího světa databází a jejich role v moderních technologiích. Přístupnou formou představíme základy databázových systémů, jejich praktické využití a význam pro dnešní informační společnost. Přijďte se dozvědět, jak databáze ovlivňují každodenní život a otevírají dveře k novým možnostem!</w:t>
      </w:r>
    </w:p>
    <w:p w14:paraId="4C328C0F" w14:textId="4A340C4B" w:rsidR="006A33B0" w:rsidRDefault="006A33B0" w:rsidP="00B61800">
      <w:pPr>
        <w:widowControl w:val="0"/>
        <w:autoSpaceDE w:val="0"/>
        <w:autoSpaceDN w:val="0"/>
        <w:spacing w:after="0" w:line="270" w:lineRule="exact"/>
      </w:pPr>
    </w:p>
    <w:p w14:paraId="2AD13AB5" w14:textId="7B0286FB" w:rsidR="006A33B0" w:rsidRPr="00640492" w:rsidRDefault="006A33B0" w:rsidP="006A33B0">
      <w:pPr>
        <w:jc w:val="center"/>
        <w:rPr>
          <w:rFonts w:ascii="Calibri" w:eastAsiaTheme="minorEastAsia"/>
          <w:b/>
          <w:bCs/>
          <w:i/>
          <w:iCs/>
          <w:color w:val="000000"/>
          <w:sz w:val="23"/>
          <w:szCs w:val="23"/>
        </w:rPr>
      </w:pPr>
      <w:r w:rsidRPr="574394AF">
        <w:rPr>
          <w:rFonts w:ascii="Calibri" w:eastAsiaTheme="minorEastAsia"/>
          <w:b/>
          <w:bCs/>
          <w:i/>
          <w:iCs/>
          <w:color w:val="000000" w:themeColor="text1"/>
          <w:sz w:val="23"/>
          <w:szCs w:val="23"/>
        </w:rPr>
        <w:t>V</w:t>
      </w:r>
      <w:r>
        <w:rPr>
          <w:rFonts w:ascii="Calibri" w:eastAsiaTheme="minorEastAsia"/>
          <w:b/>
          <w:bCs/>
          <w:i/>
          <w:iCs/>
          <w:color w:val="000000" w:themeColor="text1"/>
          <w:sz w:val="23"/>
          <w:szCs w:val="23"/>
        </w:rPr>
        <w:t>I</w:t>
      </w:r>
      <w:r>
        <w:rPr>
          <w:rFonts w:ascii="Calibri" w:eastAsiaTheme="minorEastAsia"/>
          <w:b/>
          <w:bCs/>
          <w:i/>
          <w:iCs/>
          <w:color w:val="000000" w:themeColor="text1"/>
          <w:sz w:val="23"/>
          <w:szCs w:val="23"/>
        </w:rPr>
        <w:t>I</w:t>
      </w:r>
      <w:r w:rsidRPr="574394AF">
        <w:rPr>
          <w:rFonts w:ascii="Calibri" w:eastAsiaTheme="minorEastAsia"/>
          <w:b/>
          <w:bCs/>
          <w:i/>
          <w:iCs/>
          <w:color w:val="000000" w:themeColor="text1"/>
          <w:sz w:val="23"/>
          <w:szCs w:val="23"/>
        </w:rPr>
        <w:t xml:space="preserve">. </w:t>
      </w:r>
      <w:r w:rsidRPr="006A33B0">
        <w:rPr>
          <w:rFonts w:ascii="Calibri" w:eastAsiaTheme="minorEastAsia"/>
          <w:b/>
          <w:bCs/>
          <w:i/>
          <w:iCs/>
          <w:color w:val="000000" w:themeColor="text1"/>
          <w:sz w:val="23"/>
          <w:szCs w:val="23"/>
        </w:rPr>
        <w:t>Programování a algoritmizace nejen v počítačových hrách</w:t>
      </w:r>
    </w:p>
    <w:p w14:paraId="37C600BB" w14:textId="3FEFE706" w:rsidR="006A33B0" w:rsidRPr="00640492" w:rsidRDefault="006A33B0" w:rsidP="006A33B0">
      <w:pPr>
        <w:widowControl w:val="0"/>
        <w:autoSpaceDE w:val="0"/>
        <w:autoSpaceDN w:val="0"/>
        <w:spacing w:after="0" w:line="270" w:lineRule="exact"/>
        <w:rPr>
          <w:rFonts w:ascii="Calibri" w:eastAsiaTheme="minorEastAsia" w:hAnsi="Calibri" w:cs="Calibri"/>
          <w:color w:val="000000"/>
        </w:rPr>
      </w:pPr>
      <w:r w:rsidRPr="3DD06061">
        <w:rPr>
          <w:rFonts w:ascii="Calibri" w:eastAsiaTheme="minorEastAsia" w:hAnsi="Calibri" w:cs="Calibri"/>
          <w:color w:val="000000" w:themeColor="text1"/>
        </w:rPr>
        <w:t xml:space="preserve">Forma: </w:t>
      </w:r>
      <w:r>
        <w:t>Přednáška s diskuzí</w:t>
      </w:r>
      <w:r>
        <w:tab/>
      </w:r>
      <w:r>
        <w:tab/>
      </w:r>
      <w:r>
        <w:tab/>
      </w:r>
      <w:r w:rsidRPr="3DD06061">
        <w:rPr>
          <w:rFonts w:ascii="Calibri" w:eastAsiaTheme="minorEastAsia" w:hAnsi="Calibri" w:cs="Calibri"/>
          <w:color w:val="000000" w:themeColor="text1"/>
        </w:rPr>
        <w:t xml:space="preserve">Rozsah: </w:t>
      </w:r>
      <w:r>
        <w:rPr>
          <w:rFonts w:ascii="Calibri" w:eastAsiaTheme="minorEastAsia" w:hAnsi="Calibri" w:cs="Calibri"/>
          <w:color w:val="000000" w:themeColor="text1"/>
        </w:rPr>
        <w:t>1-2 hodiny</w:t>
      </w:r>
    </w:p>
    <w:p w14:paraId="4216CAA5" w14:textId="588CC7E5" w:rsidR="006A33B0" w:rsidRPr="00640492" w:rsidRDefault="006A33B0" w:rsidP="006A33B0">
      <w:pPr>
        <w:widowControl w:val="0"/>
        <w:autoSpaceDE w:val="0"/>
        <w:autoSpaceDN w:val="0"/>
        <w:spacing w:after="0" w:line="270" w:lineRule="exact"/>
        <w:rPr>
          <w:rFonts w:ascii="Calibri" w:eastAsiaTheme="minorEastAsia" w:hAnsi="Calibri" w:cs="Calibri"/>
          <w:color w:val="000000"/>
        </w:rPr>
      </w:pPr>
      <w:r w:rsidRPr="3DD06061">
        <w:rPr>
          <w:rFonts w:ascii="Calibri" w:eastAsiaTheme="minorEastAsia" w:hAnsi="Calibri" w:cs="Calibri"/>
          <w:color w:val="000000" w:themeColor="text1"/>
        </w:rPr>
        <w:t>Potřebné vybavení: dataprojektor</w:t>
      </w:r>
      <w:r>
        <w:tab/>
      </w:r>
      <w:r>
        <w:tab/>
      </w:r>
      <w:r w:rsidRPr="3DD06061">
        <w:rPr>
          <w:rFonts w:ascii="Calibri" w:eastAsiaTheme="minorEastAsia" w:hAnsi="Calibri" w:cs="Calibri"/>
          <w:color w:val="000000" w:themeColor="text1"/>
        </w:rPr>
        <w:t xml:space="preserve">Organizuje: Katedra </w:t>
      </w:r>
      <w:r>
        <w:rPr>
          <w:rFonts w:ascii="Calibri" w:eastAsiaTheme="minorEastAsia" w:hAnsi="Calibri" w:cs="Calibri"/>
          <w:color w:val="000000" w:themeColor="text1"/>
        </w:rPr>
        <w:t>softwarových technologií</w:t>
      </w:r>
      <w:bookmarkStart w:id="0" w:name="_GoBack"/>
      <w:bookmarkEnd w:id="0"/>
    </w:p>
    <w:p w14:paraId="7F68E511" w14:textId="77777777" w:rsidR="006A33B0" w:rsidRDefault="006A33B0" w:rsidP="006A33B0">
      <w:pPr>
        <w:widowControl w:val="0"/>
        <w:autoSpaceDE w:val="0"/>
        <w:autoSpaceDN w:val="0"/>
        <w:spacing w:after="0" w:line="270" w:lineRule="exact"/>
        <w:rPr>
          <w:rFonts w:ascii="Calibri" w:eastAsiaTheme="minorEastAsia" w:hAnsi="Calibri" w:cs="Calibri"/>
          <w:color w:val="000000"/>
        </w:rPr>
      </w:pPr>
    </w:p>
    <w:p w14:paraId="49C878DB" w14:textId="27F3846A" w:rsidR="006A33B0" w:rsidRDefault="006A33B0" w:rsidP="006A33B0">
      <w:pPr>
        <w:widowControl w:val="0"/>
        <w:autoSpaceDE w:val="0"/>
        <w:autoSpaceDN w:val="0"/>
        <w:spacing w:after="0" w:line="270" w:lineRule="exact"/>
        <w:jc w:val="both"/>
      </w:pPr>
      <w:r w:rsidRPr="006A33B0">
        <w:t xml:space="preserve">Programování nemusí být je nudné "Hello </w:t>
      </w:r>
      <w:proofErr w:type="spellStart"/>
      <w:r w:rsidRPr="006A33B0">
        <w:t>World</w:t>
      </w:r>
      <w:proofErr w:type="spellEnd"/>
      <w:r w:rsidRPr="006A33B0">
        <w:t xml:space="preserve">" v textovém režimu konzole. Řada počítačových her nepřímo nabízí sofistikované mechanismy, které umožňují konstrukci logických obvodů a programování (či algoritmizaci) přímo ve hře, ať už jde o populární </w:t>
      </w:r>
      <w:proofErr w:type="spellStart"/>
      <w:r w:rsidRPr="006A33B0">
        <w:t>Minecraft</w:t>
      </w:r>
      <w:proofErr w:type="spellEnd"/>
      <w:r w:rsidRPr="006A33B0">
        <w:t xml:space="preserve">, </w:t>
      </w:r>
      <w:proofErr w:type="spellStart"/>
      <w:r w:rsidRPr="006A33B0">
        <w:t>Roblox</w:t>
      </w:r>
      <w:proofErr w:type="spellEnd"/>
      <w:r w:rsidRPr="006A33B0">
        <w:t xml:space="preserve"> nebo </w:t>
      </w:r>
      <w:proofErr w:type="spellStart"/>
      <w:r w:rsidRPr="006A33B0">
        <w:t>Factorio</w:t>
      </w:r>
      <w:proofErr w:type="spellEnd"/>
      <w:r w:rsidRPr="006A33B0">
        <w:t>. V rámci přenášky budou představeny koncepty a příklady, kde všude lze začít s programováním a algoritmizací.</w:t>
      </w:r>
    </w:p>
    <w:p w14:paraId="278D0D96" w14:textId="77777777" w:rsidR="006A33B0" w:rsidRPr="008005F7" w:rsidRDefault="006A33B0" w:rsidP="00B61800">
      <w:pPr>
        <w:widowControl w:val="0"/>
        <w:autoSpaceDE w:val="0"/>
        <w:autoSpaceDN w:val="0"/>
        <w:spacing w:after="0" w:line="270" w:lineRule="exact"/>
        <w:rPr>
          <w:rFonts w:ascii="Calibri" w:eastAsiaTheme="minorEastAsia" w:hAnsi="Calibri" w:cs="Calibri"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F73D131" w14:textId="29B62A28" w:rsidR="00B61800" w:rsidRPr="008005F7" w:rsidRDefault="00B61800" w:rsidP="00B61800">
      <w:pPr>
        <w:widowControl w:val="0"/>
        <w:autoSpaceDE w:val="0"/>
        <w:autoSpaceDN w:val="0"/>
        <w:spacing w:after="0" w:line="343" w:lineRule="exact"/>
        <w:jc w:val="center"/>
        <w:rPr>
          <w:rFonts w:ascii="Calibri" w:eastAsiaTheme="minorEastAsia"/>
          <w:color w:val="6BB0C5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005F7">
        <w:rPr>
          <w:rFonts w:ascii="Calibri" w:eastAsiaTheme="minorEastAsia"/>
          <w:color w:val="6BB0C5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B. Přednášky a ukázky činností na FEI</w:t>
      </w:r>
    </w:p>
    <w:p w14:paraId="192D4A53" w14:textId="14090408" w:rsidR="00B61800" w:rsidRPr="00640492" w:rsidRDefault="00B61800" w:rsidP="00B61800">
      <w:pPr>
        <w:jc w:val="center"/>
        <w:rPr>
          <w:rFonts w:ascii="Calibri" w:eastAsiaTheme="minorEastAsia"/>
          <w:b/>
          <w:bCs/>
          <w:i/>
          <w:iCs/>
          <w:color w:val="000000"/>
          <w:sz w:val="23"/>
          <w:szCs w:val="23"/>
          <w:highlight w:val="yellow"/>
        </w:rPr>
      </w:pPr>
      <w:r>
        <w:br/>
      </w:r>
      <w:r w:rsidRPr="56ACCE8F">
        <w:rPr>
          <w:rFonts w:ascii="Calibri" w:eastAsiaTheme="minorEastAsia"/>
          <w:b/>
          <w:bCs/>
          <w:i/>
          <w:iCs/>
          <w:color w:val="000000" w:themeColor="text1"/>
          <w:sz w:val="23"/>
          <w:szCs w:val="23"/>
        </w:rPr>
        <w:t>I. Měření a regulace – úvod do automatizace na laboratorních modelech</w:t>
      </w:r>
    </w:p>
    <w:p w14:paraId="79892000" w14:textId="612473F5" w:rsidR="00B61800" w:rsidRPr="00640492" w:rsidRDefault="00B61800" w:rsidP="00B61800">
      <w:pPr>
        <w:widowControl w:val="0"/>
        <w:autoSpaceDE w:val="0"/>
        <w:autoSpaceDN w:val="0"/>
        <w:spacing w:after="0" w:line="270" w:lineRule="exact"/>
        <w:rPr>
          <w:rFonts w:ascii="Calibri" w:eastAsiaTheme="minorEastAsia" w:hAnsi="Calibri" w:cs="Calibri"/>
          <w:color w:val="000000"/>
        </w:rPr>
      </w:pPr>
      <w:r w:rsidRPr="3DD06061">
        <w:rPr>
          <w:rFonts w:ascii="Calibri" w:eastAsiaTheme="minorEastAsia" w:hAnsi="Calibri" w:cs="Calibri"/>
          <w:color w:val="000000" w:themeColor="text1"/>
        </w:rPr>
        <w:t>Forma: laboratorní cvičení</w:t>
      </w:r>
      <w:r>
        <w:tab/>
      </w:r>
      <w:r>
        <w:tab/>
      </w:r>
      <w:r>
        <w:tab/>
      </w:r>
      <w:r w:rsidRPr="3DD06061">
        <w:rPr>
          <w:rFonts w:ascii="Calibri" w:eastAsiaTheme="minorEastAsia" w:hAnsi="Calibri" w:cs="Calibri"/>
          <w:color w:val="000000" w:themeColor="text1"/>
        </w:rPr>
        <w:t>Rozsah: 2 hodiny</w:t>
      </w:r>
    </w:p>
    <w:p w14:paraId="1C9D95A4" w14:textId="0421495F" w:rsidR="00B61800" w:rsidRPr="00640492" w:rsidRDefault="00B61800" w:rsidP="00B61800">
      <w:pPr>
        <w:widowControl w:val="0"/>
        <w:autoSpaceDE w:val="0"/>
        <w:autoSpaceDN w:val="0"/>
        <w:spacing w:after="0" w:line="270" w:lineRule="exact"/>
        <w:rPr>
          <w:rFonts w:ascii="Calibri" w:eastAsiaTheme="minorEastAsia" w:hAnsi="Calibri" w:cs="Calibri"/>
          <w:color w:val="000000"/>
        </w:rPr>
      </w:pPr>
      <w:r w:rsidRPr="3DD06061">
        <w:rPr>
          <w:rFonts w:ascii="Calibri" w:eastAsiaTheme="minorEastAsia" w:hAnsi="Calibri" w:cs="Calibri"/>
          <w:color w:val="000000" w:themeColor="text1"/>
        </w:rPr>
        <w:t>Kde: laboratoř automatizace</w:t>
      </w:r>
      <w:r>
        <w:tab/>
      </w:r>
      <w:r>
        <w:tab/>
      </w:r>
      <w:r>
        <w:tab/>
      </w:r>
      <w:r w:rsidRPr="3DD06061">
        <w:rPr>
          <w:rFonts w:ascii="Calibri" w:eastAsiaTheme="minorEastAsia" w:hAnsi="Calibri" w:cs="Calibri"/>
          <w:color w:val="000000" w:themeColor="text1"/>
        </w:rPr>
        <w:t xml:space="preserve">Organizuje: Katedra </w:t>
      </w:r>
      <w:r w:rsidR="007751F2" w:rsidRPr="3DD06061">
        <w:rPr>
          <w:rFonts w:ascii="Calibri" w:eastAsiaTheme="minorEastAsia" w:hAnsi="Calibri" w:cs="Calibri"/>
          <w:color w:val="000000" w:themeColor="text1"/>
        </w:rPr>
        <w:t>automatizace a matematiky</w:t>
      </w:r>
    </w:p>
    <w:p w14:paraId="64826EF2" w14:textId="77777777" w:rsidR="00B61800" w:rsidRDefault="00B61800" w:rsidP="00B61800">
      <w:pPr>
        <w:widowControl w:val="0"/>
        <w:autoSpaceDE w:val="0"/>
        <w:autoSpaceDN w:val="0"/>
        <w:spacing w:after="0" w:line="270" w:lineRule="exact"/>
        <w:rPr>
          <w:rFonts w:ascii="Calibri" w:eastAsiaTheme="minorEastAsia" w:hAnsi="Calibri" w:cs="Calibri"/>
          <w:color w:val="000000"/>
        </w:rPr>
      </w:pPr>
    </w:p>
    <w:p w14:paraId="48FB069A" w14:textId="3BEE3B15" w:rsidR="00B61800" w:rsidRDefault="00B61800" w:rsidP="51317EF2">
      <w:pPr>
        <w:widowControl w:val="0"/>
        <w:autoSpaceDE w:val="0"/>
        <w:autoSpaceDN w:val="0"/>
        <w:spacing w:after="0" w:line="270" w:lineRule="exact"/>
        <w:jc w:val="both"/>
        <w:rPr>
          <w:rFonts w:ascii="Calibri" w:eastAsiaTheme="minorEastAsia" w:hAnsi="Calibri" w:cs="Calibri"/>
          <w:color w:val="000000"/>
        </w:rPr>
      </w:pPr>
      <w:r w:rsidRPr="51317EF2">
        <w:rPr>
          <w:rFonts w:ascii="Calibri" w:eastAsiaTheme="minorEastAsia" w:hAnsi="Calibri" w:cs="Calibri"/>
          <w:color w:val="000000" w:themeColor="text1"/>
        </w:rPr>
        <w:t xml:space="preserve">Komentovaný postup návrhu řízení laboratorních soustav – ruční řízení, dvoupolohová regulace, PID regulace, ukázka moderních metod. </w:t>
      </w:r>
    </w:p>
    <w:p w14:paraId="613929F2" w14:textId="77777777" w:rsidR="00B61800" w:rsidRDefault="00B61800" w:rsidP="00B61800">
      <w:pPr>
        <w:widowControl w:val="0"/>
        <w:autoSpaceDE w:val="0"/>
        <w:autoSpaceDN w:val="0"/>
        <w:spacing w:after="0" w:line="270" w:lineRule="exact"/>
        <w:rPr>
          <w:rFonts w:ascii="Calibri" w:eastAsiaTheme="minorEastAsia" w:hAnsi="Calibri" w:cs="Calibri"/>
          <w:color w:val="000000"/>
        </w:rPr>
      </w:pPr>
    </w:p>
    <w:p w14:paraId="75FF0CC5" w14:textId="38358FF8" w:rsidR="00585C0D" w:rsidRPr="00640492" w:rsidRDefault="00585C0D" w:rsidP="00585C0D">
      <w:pPr>
        <w:jc w:val="center"/>
        <w:rPr>
          <w:rFonts w:ascii="Calibri" w:eastAsiaTheme="minorEastAsia"/>
          <w:b/>
          <w:bCs/>
          <w:i/>
          <w:iCs/>
          <w:color w:val="000000"/>
          <w:sz w:val="23"/>
          <w:szCs w:val="23"/>
          <w:highlight w:val="yellow"/>
        </w:rPr>
      </w:pPr>
      <w:bookmarkStart w:id="1" w:name="OLE_LINK1"/>
      <w:bookmarkStart w:id="2" w:name="OLE_LINK2"/>
      <w:r w:rsidRPr="56ACCE8F">
        <w:rPr>
          <w:rFonts w:ascii="Calibri" w:eastAsiaTheme="minorEastAsia"/>
          <w:b/>
          <w:bCs/>
          <w:i/>
          <w:iCs/>
          <w:color w:val="000000" w:themeColor="text1"/>
          <w:sz w:val="23"/>
          <w:szCs w:val="23"/>
        </w:rPr>
        <w:t xml:space="preserve">II. Měření vyzařovací charakteristiky antény – </w:t>
      </w:r>
      <w:proofErr w:type="spellStart"/>
      <w:r w:rsidRPr="56ACCE8F">
        <w:rPr>
          <w:rFonts w:ascii="Calibri" w:eastAsiaTheme="minorEastAsia"/>
          <w:b/>
          <w:bCs/>
          <w:i/>
          <w:iCs/>
          <w:color w:val="000000" w:themeColor="text1"/>
          <w:sz w:val="23"/>
          <w:szCs w:val="23"/>
        </w:rPr>
        <w:t>bezodrazová</w:t>
      </w:r>
      <w:proofErr w:type="spellEnd"/>
      <w:r w:rsidRPr="56ACCE8F">
        <w:rPr>
          <w:rFonts w:ascii="Calibri" w:eastAsiaTheme="minorEastAsia"/>
          <w:b/>
          <w:bCs/>
          <w:i/>
          <w:iCs/>
          <w:color w:val="000000" w:themeColor="text1"/>
          <w:sz w:val="23"/>
          <w:szCs w:val="23"/>
        </w:rPr>
        <w:t xml:space="preserve"> </w:t>
      </w:r>
      <w:r w:rsidRPr="1FE8A300">
        <w:rPr>
          <w:rFonts w:ascii="Calibri" w:eastAsiaTheme="minorEastAsia"/>
          <w:b/>
          <w:bCs/>
          <w:i/>
          <w:iCs/>
          <w:color w:val="000000" w:themeColor="text1"/>
          <w:sz w:val="23"/>
          <w:szCs w:val="23"/>
        </w:rPr>
        <w:t>k</w:t>
      </w:r>
      <w:r w:rsidR="485FC937" w:rsidRPr="1FE8A300">
        <w:rPr>
          <w:rFonts w:ascii="Calibri" w:eastAsiaTheme="minorEastAsia"/>
          <w:b/>
          <w:bCs/>
          <w:i/>
          <w:iCs/>
          <w:color w:val="000000" w:themeColor="text1"/>
          <w:sz w:val="23"/>
          <w:szCs w:val="23"/>
        </w:rPr>
        <w:t>o</w:t>
      </w:r>
      <w:r w:rsidRPr="1FE8A300">
        <w:rPr>
          <w:rFonts w:ascii="Calibri" w:eastAsiaTheme="minorEastAsia"/>
          <w:b/>
          <w:bCs/>
          <w:i/>
          <w:iCs/>
          <w:color w:val="000000" w:themeColor="text1"/>
          <w:sz w:val="23"/>
          <w:szCs w:val="23"/>
        </w:rPr>
        <w:t>mora</w:t>
      </w:r>
    </w:p>
    <w:p w14:paraId="5499D062" w14:textId="61D70262" w:rsidR="00585C0D" w:rsidRPr="00640492" w:rsidRDefault="00585C0D" w:rsidP="00585C0D">
      <w:pPr>
        <w:widowControl w:val="0"/>
        <w:autoSpaceDE w:val="0"/>
        <w:autoSpaceDN w:val="0"/>
        <w:spacing w:after="0" w:line="270" w:lineRule="exact"/>
        <w:rPr>
          <w:rFonts w:ascii="Calibri" w:eastAsiaTheme="minorEastAsia" w:hAnsi="Calibri" w:cs="Calibri"/>
          <w:color w:val="000000"/>
        </w:rPr>
      </w:pPr>
      <w:r w:rsidRPr="3DD06061">
        <w:rPr>
          <w:rFonts w:ascii="Calibri" w:eastAsiaTheme="minorEastAsia" w:hAnsi="Calibri" w:cs="Calibri"/>
          <w:color w:val="000000" w:themeColor="text1"/>
        </w:rPr>
        <w:t>Forma: laboratorní cvičení</w:t>
      </w:r>
      <w:r>
        <w:tab/>
      </w:r>
      <w:r>
        <w:tab/>
      </w:r>
      <w:r>
        <w:tab/>
      </w:r>
      <w:r w:rsidRPr="3DD06061">
        <w:rPr>
          <w:rFonts w:ascii="Calibri" w:eastAsiaTheme="minorEastAsia" w:hAnsi="Calibri" w:cs="Calibri"/>
          <w:color w:val="000000" w:themeColor="text1"/>
        </w:rPr>
        <w:t>Rozsah: 2 hodiny</w:t>
      </w:r>
    </w:p>
    <w:p w14:paraId="39832ACA" w14:textId="37E57B71" w:rsidR="00585C0D" w:rsidRDefault="00585C0D" w:rsidP="00585C0D">
      <w:pPr>
        <w:widowControl w:val="0"/>
        <w:autoSpaceDE w:val="0"/>
        <w:autoSpaceDN w:val="0"/>
        <w:spacing w:after="0" w:line="270" w:lineRule="exact"/>
        <w:rPr>
          <w:rFonts w:ascii="Calibri" w:eastAsiaTheme="minorEastAsia" w:hAnsi="Calibri" w:cs="Calibri"/>
          <w:color w:val="000000"/>
        </w:rPr>
      </w:pPr>
      <w:r w:rsidRPr="3DD06061">
        <w:rPr>
          <w:rFonts w:ascii="Calibri" w:eastAsiaTheme="minorEastAsia" w:hAnsi="Calibri" w:cs="Calibri"/>
          <w:color w:val="000000" w:themeColor="text1"/>
        </w:rPr>
        <w:t>Kde: laboratoř elektrotechniky</w:t>
      </w:r>
      <w:r>
        <w:tab/>
      </w:r>
      <w:r>
        <w:tab/>
      </w:r>
      <w:r>
        <w:tab/>
      </w:r>
      <w:r w:rsidRPr="3DD06061">
        <w:rPr>
          <w:rFonts w:ascii="Calibri" w:eastAsiaTheme="minorEastAsia" w:hAnsi="Calibri" w:cs="Calibri"/>
          <w:color w:val="000000" w:themeColor="text1"/>
        </w:rPr>
        <w:t xml:space="preserve">Organizuje: Katedra </w:t>
      </w:r>
      <w:r w:rsidR="007751F2" w:rsidRPr="3DD06061">
        <w:rPr>
          <w:rFonts w:ascii="Calibri" w:eastAsiaTheme="minorEastAsia" w:hAnsi="Calibri" w:cs="Calibri"/>
          <w:color w:val="000000" w:themeColor="text1"/>
        </w:rPr>
        <w:t>elektroniky a rádiových systémů</w:t>
      </w:r>
    </w:p>
    <w:p w14:paraId="37570A90" w14:textId="77777777" w:rsidR="007751F2" w:rsidRDefault="007751F2" w:rsidP="00585C0D">
      <w:pPr>
        <w:widowControl w:val="0"/>
        <w:autoSpaceDE w:val="0"/>
        <w:autoSpaceDN w:val="0"/>
        <w:spacing w:after="0" w:line="270" w:lineRule="exact"/>
        <w:rPr>
          <w:rFonts w:ascii="Calibri" w:eastAsiaTheme="minorEastAsia" w:hAnsi="Calibri" w:cs="Calibri"/>
          <w:color w:val="000000"/>
        </w:rPr>
      </w:pPr>
    </w:p>
    <w:p w14:paraId="30750620" w14:textId="27F1C751" w:rsidR="00585C0D" w:rsidRDefault="00585C0D" w:rsidP="51317EF2">
      <w:pPr>
        <w:widowControl w:val="0"/>
        <w:autoSpaceDE w:val="0"/>
        <w:autoSpaceDN w:val="0"/>
        <w:spacing w:after="0" w:line="270" w:lineRule="exact"/>
        <w:jc w:val="both"/>
        <w:rPr>
          <w:rFonts w:ascii="Calibri" w:eastAsiaTheme="minorEastAsia" w:hAnsi="Calibri" w:cs="Calibri"/>
          <w:color w:val="000000"/>
        </w:rPr>
      </w:pPr>
      <w:r w:rsidRPr="51317EF2">
        <w:rPr>
          <w:rFonts w:ascii="Calibri" w:eastAsiaTheme="minorEastAsia" w:hAnsi="Calibri" w:cs="Calibri"/>
          <w:color w:val="000000" w:themeColor="text1"/>
        </w:rPr>
        <w:t>Komentovaný postup pro měření vertikální a horizontální vyzařovací charakteristiky mikrovlnných antén v </w:t>
      </w:r>
      <w:proofErr w:type="spellStart"/>
      <w:r w:rsidRPr="51317EF2">
        <w:rPr>
          <w:rFonts w:ascii="Calibri" w:eastAsiaTheme="minorEastAsia" w:hAnsi="Calibri" w:cs="Calibri"/>
          <w:color w:val="000000" w:themeColor="text1"/>
        </w:rPr>
        <w:t>bezodrazové</w:t>
      </w:r>
      <w:proofErr w:type="spellEnd"/>
      <w:r w:rsidRPr="51317EF2">
        <w:rPr>
          <w:rFonts w:ascii="Calibri" w:eastAsiaTheme="minorEastAsia" w:hAnsi="Calibri" w:cs="Calibri"/>
          <w:color w:val="000000" w:themeColor="text1"/>
        </w:rPr>
        <w:t xml:space="preserve"> komoře. </w:t>
      </w:r>
    </w:p>
    <w:bookmarkEnd w:id="1"/>
    <w:bookmarkEnd w:id="2"/>
    <w:p w14:paraId="317DAFB3" w14:textId="77777777" w:rsidR="00585C0D" w:rsidRDefault="00585C0D" w:rsidP="00B61800">
      <w:pPr>
        <w:widowControl w:val="0"/>
        <w:autoSpaceDE w:val="0"/>
        <w:autoSpaceDN w:val="0"/>
        <w:spacing w:after="0" w:line="270" w:lineRule="exact"/>
        <w:rPr>
          <w:rFonts w:ascii="Calibri" w:eastAsiaTheme="minorEastAsia" w:hAnsi="Calibri" w:cs="Calibri"/>
          <w:color w:val="000000"/>
        </w:rPr>
      </w:pPr>
    </w:p>
    <w:p w14:paraId="7AC325E3" w14:textId="4B7D856A" w:rsidR="00585C0D" w:rsidRPr="00640492" w:rsidRDefault="00585C0D" w:rsidP="00585C0D">
      <w:pPr>
        <w:jc w:val="center"/>
        <w:rPr>
          <w:rFonts w:ascii="Calibri" w:eastAsiaTheme="minorEastAsia"/>
          <w:b/>
          <w:bCs/>
          <w:i/>
          <w:iCs/>
          <w:color w:val="000000"/>
          <w:sz w:val="23"/>
          <w:szCs w:val="23"/>
        </w:rPr>
      </w:pPr>
      <w:r w:rsidRPr="56ACCE8F">
        <w:rPr>
          <w:rFonts w:ascii="Calibri" w:eastAsiaTheme="minorEastAsia"/>
          <w:b/>
          <w:bCs/>
          <w:i/>
          <w:iCs/>
          <w:color w:val="000000" w:themeColor="text1"/>
          <w:sz w:val="23"/>
          <w:szCs w:val="23"/>
        </w:rPr>
        <w:t>III. Určování polohy v akustickém lokalizačním systému</w:t>
      </w:r>
    </w:p>
    <w:p w14:paraId="2B91785E" w14:textId="3746F0FA" w:rsidR="00585C0D" w:rsidRPr="00640492" w:rsidRDefault="00585C0D" w:rsidP="00585C0D">
      <w:pPr>
        <w:widowControl w:val="0"/>
        <w:autoSpaceDE w:val="0"/>
        <w:autoSpaceDN w:val="0"/>
        <w:spacing w:after="0" w:line="270" w:lineRule="exact"/>
        <w:rPr>
          <w:rFonts w:ascii="Calibri" w:eastAsiaTheme="minorEastAsia" w:hAnsi="Calibri" w:cs="Calibri"/>
          <w:color w:val="000000"/>
        </w:rPr>
      </w:pPr>
      <w:r w:rsidRPr="56ACCE8F">
        <w:rPr>
          <w:rFonts w:ascii="Calibri" w:eastAsiaTheme="minorEastAsia" w:hAnsi="Calibri" w:cs="Calibri"/>
          <w:color w:val="000000" w:themeColor="text1"/>
        </w:rPr>
        <w:t>Forma: laboratorní cvičení</w:t>
      </w:r>
      <w:r>
        <w:tab/>
      </w:r>
      <w:r>
        <w:tab/>
      </w:r>
      <w:r>
        <w:tab/>
      </w:r>
      <w:r w:rsidRPr="56ACCE8F">
        <w:rPr>
          <w:rFonts w:ascii="Calibri" w:eastAsiaTheme="minorEastAsia" w:hAnsi="Calibri" w:cs="Calibri"/>
          <w:color w:val="000000" w:themeColor="text1"/>
        </w:rPr>
        <w:t>Rozsah: 2 hodiny</w:t>
      </w:r>
    </w:p>
    <w:p w14:paraId="06C36E37" w14:textId="1F90AC07" w:rsidR="00585C0D" w:rsidRPr="00640492" w:rsidRDefault="00585C0D" w:rsidP="00585C0D">
      <w:pPr>
        <w:widowControl w:val="0"/>
        <w:autoSpaceDE w:val="0"/>
        <w:autoSpaceDN w:val="0"/>
        <w:spacing w:after="0" w:line="270" w:lineRule="exact"/>
        <w:rPr>
          <w:rFonts w:ascii="Calibri" w:eastAsiaTheme="minorEastAsia" w:hAnsi="Calibri" w:cs="Calibri"/>
          <w:color w:val="000000"/>
        </w:rPr>
      </w:pPr>
      <w:r w:rsidRPr="00640492">
        <w:rPr>
          <w:rFonts w:ascii="Calibri" w:eastAsiaTheme="minorEastAsia" w:hAnsi="Calibri" w:cs="Calibri"/>
          <w:color w:val="000000"/>
        </w:rPr>
        <w:t xml:space="preserve">Kde: laboratoř </w:t>
      </w:r>
      <w:r>
        <w:rPr>
          <w:rFonts w:ascii="Calibri" w:eastAsiaTheme="minorEastAsia" w:hAnsi="Calibri" w:cs="Calibri"/>
          <w:color w:val="000000"/>
        </w:rPr>
        <w:t>elektrotechniky</w:t>
      </w:r>
      <w:r>
        <w:rPr>
          <w:rFonts w:ascii="Calibri" w:eastAsiaTheme="minorEastAsia" w:hAnsi="Calibri" w:cs="Calibri"/>
          <w:color w:val="000000"/>
        </w:rPr>
        <w:tab/>
      </w:r>
      <w:r>
        <w:rPr>
          <w:rFonts w:ascii="Calibri" w:eastAsiaTheme="minorEastAsia" w:hAnsi="Calibri" w:cs="Calibri"/>
          <w:color w:val="000000"/>
        </w:rPr>
        <w:tab/>
      </w:r>
      <w:r>
        <w:rPr>
          <w:rFonts w:ascii="Calibri" w:eastAsiaTheme="minorEastAsia" w:hAnsi="Calibri" w:cs="Calibri"/>
          <w:color w:val="000000"/>
        </w:rPr>
        <w:tab/>
      </w:r>
      <w:r w:rsidRPr="00640492">
        <w:rPr>
          <w:rFonts w:ascii="Calibri" w:eastAsiaTheme="minorEastAsia" w:hAnsi="Calibri" w:cs="Calibri"/>
          <w:color w:val="000000"/>
        </w:rPr>
        <w:t xml:space="preserve">Organizuje: Katedra </w:t>
      </w:r>
      <w:r w:rsidR="007751F2">
        <w:rPr>
          <w:rFonts w:ascii="Calibri" w:eastAsiaTheme="minorEastAsia" w:hAnsi="Calibri" w:cs="Calibri"/>
          <w:color w:val="000000"/>
        </w:rPr>
        <w:t>elektroniky a rádiových systémů</w:t>
      </w:r>
    </w:p>
    <w:p w14:paraId="1267F313" w14:textId="77777777" w:rsidR="00585C0D" w:rsidRDefault="00585C0D" w:rsidP="00585C0D">
      <w:pPr>
        <w:widowControl w:val="0"/>
        <w:autoSpaceDE w:val="0"/>
        <w:autoSpaceDN w:val="0"/>
        <w:spacing w:after="0" w:line="270" w:lineRule="exact"/>
        <w:rPr>
          <w:rFonts w:ascii="Calibri" w:eastAsiaTheme="minorEastAsia" w:hAnsi="Calibri" w:cs="Calibri"/>
          <w:color w:val="000000"/>
        </w:rPr>
      </w:pPr>
    </w:p>
    <w:p w14:paraId="42F8C86E" w14:textId="63BDD5A7" w:rsidR="00585C0D" w:rsidRDefault="00585C0D" w:rsidP="00585C0D">
      <w:pPr>
        <w:widowControl w:val="0"/>
        <w:autoSpaceDE w:val="0"/>
        <w:autoSpaceDN w:val="0"/>
        <w:spacing w:after="0" w:line="270" w:lineRule="exact"/>
        <w:rPr>
          <w:rFonts w:ascii="Calibri" w:eastAsiaTheme="minorEastAsia" w:hAnsi="Calibri" w:cs="Calibri"/>
          <w:color w:val="000000"/>
        </w:rPr>
      </w:pPr>
      <w:r w:rsidRPr="3DD06061">
        <w:rPr>
          <w:rFonts w:ascii="Calibri" w:eastAsiaTheme="minorEastAsia" w:hAnsi="Calibri" w:cs="Calibri"/>
          <w:color w:val="000000" w:themeColor="text1"/>
        </w:rPr>
        <w:t xml:space="preserve">Ověření principů šíření zvukového signálu a možnosti jeho využití pro určení směru příchodu signálu a </w:t>
      </w:r>
      <w:r w:rsidRPr="3DD06061">
        <w:rPr>
          <w:rFonts w:ascii="Calibri" w:eastAsiaTheme="minorEastAsia" w:hAnsi="Calibri" w:cs="Calibri"/>
          <w:color w:val="000000" w:themeColor="text1"/>
        </w:rPr>
        <w:lastRenderedPageBreak/>
        <w:t>odhad polohy zdroje signálu.</w:t>
      </w:r>
    </w:p>
    <w:p w14:paraId="1817E4E7" w14:textId="77777777" w:rsidR="00585C0D" w:rsidRPr="00640492" w:rsidRDefault="00585C0D" w:rsidP="00585C0D">
      <w:pPr>
        <w:widowControl w:val="0"/>
        <w:autoSpaceDE w:val="0"/>
        <w:autoSpaceDN w:val="0"/>
        <w:spacing w:after="0" w:line="270" w:lineRule="exact"/>
        <w:rPr>
          <w:rFonts w:ascii="Calibri" w:eastAsiaTheme="minorEastAsia" w:hAnsi="Calibri" w:cs="Calibri"/>
          <w:color w:val="000000"/>
        </w:rPr>
      </w:pPr>
    </w:p>
    <w:p w14:paraId="69A761E4" w14:textId="2E8E16EB" w:rsidR="00A67709" w:rsidRPr="00291F94" w:rsidRDefault="00291F94" w:rsidP="51317EF2">
      <w:pPr>
        <w:widowControl w:val="0"/>
        <w:spacing w:after="0" w:line="270" w:lineRule="exact"/>
        <w:rPr>
          <w:rFonts w:ascii="Calibri" w:eastAsiaTheme="minorEastAsia"/>
          <w:b/>
          <w:bCs/>
          <w:i/>
          <w:iCs/>
          <w:color w:val="000000"/>
          <w:sz w:val="23"/>
          <w:szCs w:val="23"/>
        </w:rPr>
      </w:pPr>
      <w:r w:rsidRPr="1D2A5BFC">
        <w:rPr>
          <w:rFonts w:ascii="Calibri" w:eastAsiaTheme="minorEastAsia"/>
          <w:b/>
          <w:bCs/>
          <w:i/>
          <w:iCs/>
          <w:color w:val="000000" w:themeColor="text1"/>
          <w:sz w:val="23"/>
          <w:szCs w:val="23"/>
        </w:rPr>
        <w:t>IV. Interference signálů</w:t>
      </w:r>
    </w:p>
    <w:p w14:paraId="5D61FD34" w14:textId="667E1643" w:rsidR="00A67709" w:rsidRDefault="00B96624" w:rsidP="0026342D">
      <w:pPr>
        <w:widowControl w:val="0"/>
        <w:autoSpaceDE w:val="0"/>
        <w:autoSpaceDN w:val="0"/>
        <w:spacing w:after="0" w:line="270" w:lineRule="exact"/>
        <w:rPr>
          <w:rFonts w:ascii="Calibri" w:eastAsiaTheme="minorEastAsia" w:hAnsi="Calibri" w:cs="Calibri"/>
          <w:color w:val="000000"/>
        </w:rPr>
      </w:pPr>
      <w:r w:rsidRPr="3DD06061">
        <w:rPr>
          <w:rFonts w:ascii="Calibri" w:eastAsiaTheme="minorEastAsia" w:hAnsi="Calibri" w:cs="Calibri"/>
          <w:color w:val="000000" w:themeColor="text1"/>
        </w:rPr>
        <w:t>Forma: laboratorní úloha</w:t>
      </w:r>
      <w:r>
        <w:tab/>
      </w:r>
      <w:r>
        <w:tab/>
      </w:r>
      <w:r>
        <w:tab/>
      </w:r>
      <w:r w:rsidRPr="3DD06061">
        <w:rPr>
          <w:rFonts w:ascii="Calibri" w:eastAsiaTheme="minorEastAsia" w:hAnsi="Calibri" w:cs="Calibri"/>
          <w:color w:val="000000" w:themeColor="text1"/>
        </w:rPr>
        <w:t xml:space="preserve">Rozsah: </w:t>
      </w:r>
      <w:r w:rsidR="00F60A60" w:rsidRPr="3DD06061">
        <w:rPr>
          <w:rFonts w:ascii="Calibri" w:eastAsiaTheme="minorEastAsia" w:hAnsi="Calibri" w:cs="Calibri"/>
          <w:color w:val="000000" w:themeColor="text1"/>
        </w:rPr>
        <w:t>2 hodiny</w:t>
      </w:r>
    </w:p>
    <w:p w14:paraId="2DB3DAAC" w14:textId="17AE3231" w:rsidR="00B96624" w:rsidRDefault="00B96624" w:rsidP="0026342D">
      <w:pPr>
        <w:widowControl w:val="0"/>
        <w:autoSpaceDE w:val="0"/>
        <w:autoSpaceDN w:val="0"/>
        <w:spacing w:after="0" w:line="270" w:lineRule="exact"/>
        <w:rPr>
          <w:rFonts w:ascii="Calibri" w:eastAsiaTheme="minorEastAsia" w:hAnsi="Calibri" w:cs="Calibri"/>
          <w:color w:val="000000"/>
        </w:rPr>
      </w:pPr>
      <w:r>
        <w:rPr>
          <w:rFonts w:ascii="Calibri" w:eastAsiaTheme="minorEastAsia" w:hAnsi="Calibri" w:cs="Calibri"/>
          <w:color w:val="000000"/>
        </w:rPr>
        <w:t xml:space="preserve">Kde: </w:t>
      </w:r>
      <w:proofErr w:type="spellStart"/>
      <w:r w:rsidR="00F60A60">
        <w:rPr>
          <w:rFonts w:ascii="Calibri" w:eastAsiaTheme="minorEastAsia" w:hAnsi="Calibri" w:cs="Calibri"/>
          <w:color w:val="000000"/>
        </w:rPr>
        <w:t>bez</w:t>
      </w:r>
      <w:r w:rsidR="00E7241A">
        <w:rPr>
          <w:rFonts w:ascii="Calibri" w:eastAsiaTheme="minorEastAsia" w:hAnsi="Calibri" w:cs="Calibri"/>
          <w:color w:val="000000"/>
        </w:rPr>
        <w:t>odrazová</w:t>
      </w:r>
      <w:proofErr w:type="spellEnd"/>
      <w:r w:rsidR="00E7241A">
        <w:rPr>
          <w:rFonts w:ascii="Calibri" w:eastAsiaTheme="minorEastAsia" w:hAnsi="Calibri" w:cs="Calibri"/>
          <w:color w:val="000000"/>
        </w:rPr>
        <w:t xml:space="preserve"> komora</w:t>
      </w:r>
      <w:r w:rsidR="00F60A60">
        <w:rPr>
          <w:rFonts w:ascii="Calibri" w:eastAsiaTheme="minorEastAsia" w:hAnsi="Calibri" w:cs="Calibri"/>
          <w:color w:val="000000"/>
        </w:rPr>
        <w:tab/>
      </w:r>
      <w:r w:rsidR="00F60A60">
        <w:rPr>
          <w:rFonts w:ascii="Calibri" w:eastAsiaTheme="minorEastAsia" w:hAnsi="Calibri" w:cs="Calibri"/>
          <w:color w:val="000000"/>
        </w:rPr>
        <w:tab/>
      </w:r>
      <w:r w:rsidR="00F60A60">
        <w:rPr>
          <w:rFonts w:ascii="Calibri" w:eastAsiaTheme="minorEastAsia" w:hAnsi="Calibri" w:cs="Calibri"/>
          <w:color w:val="000000"/>
        </w:rPr>
        <w:tab/>
        <w:t xml:space="preserve">Organizuje: </w:t>
      </w:r>
      <w:r w:rsidR="001248C4">
        <w:rPr>
          <w:rFonts w:ascii="Calibri" w:eastAsiaTheme="minorEastAsia" w:hAnsi="Calibri" w:cs="Calibri"/>
          <w:color w:val="000000"/>
        </w:rPr>
        <w:t>Katedra elektroniky a rádiových systémů</w:t>
      </w:r>
    </w:p>
    <w:p w14:paraId="70E6B783" w14:textId="77777777" w:rsidR="00A67709" w:rsidRPr="0026342D" w:rsidRDefault="00A67709" w:rsidP="0026342D">
      <w:pPr>
        <w:widowControl w:val="0"/>
        <w:autoSpaceDE w:val="0"/>
        <w:autoSpaceDN w:val="0"/>
        <w:spacing w:after="0" w:line="270" w:lineRule="exact"/>
        <w:rPr>
          <w:rFonts w:ascii="Calibri" w:eastAsiaTheme="minorEastAsia" w:hAnsi="Calibri" w:cs="Calibri"/>
          <w:color w:val="000000"/>
        </w:rPr>
      </w:pPr>
    </w:p>
    <w:p w14:paraId="7F9A2A92" w14:textId="78B897F7" w:rsidR="00A800CC" w:rsidRDefault="00C117FC" w:rsidP="009952AF">
      <w:pPr>
        <w:spacing w:after="0" w:line="240" w:lineRule="auto"/>
        <w:jc w:val="both"/>
        <w:rPr>
          <w:rFonts w:eastAsia="Times New Roman" w:cstheme="minorHAnsi"/>
          <w:kern w:val="0"/>
          <w:lang w:eastAsia="cs-CZ"/>
          <w14:ligatures w14:val="none"/>
        </w:rPr>
      </w:pPr>
      <w:r w:rsidRPr="00C117FC">
        <w:rPr>
          <w:rFonts w:eastAsia="Times New Roman" w:cstheme="minorHAnsi"/>
          <w:kern w:val="0"/>
          <w:lang w:eastAsia="cs-CZ"/>
          <w14:ligatures w14:val="none"/>
        </w:rPr>
        <w:t xml:space="preserve">Cílem laboratorní úlohy je seznámit posluchače s problematikou interferencí (sčítáním) více signálů. Nejprve je studentům jednoduše vysvětlena problematika vztahu vlnové délky a frekvence signálu. Následně se seznámí s problematikou sčítání harmonických signálů ve fázi a v </w:t>
      </w:r>
      <w:proofErr w:type="spellStart"/>
      <w:r w:rsidRPr="00C117FC">
        <w:rPr>
          <w:rFonts w:eastAsia="Times New Roman" w:cstheme="minorHAnsi"/>
          <w:kern w:val="0"/>
          <w:lang w:eastAsia="cs-CZ"/>
          <w14:ligatures w14:val="none"/>
        </w:rPr>
        <w:t>protifázi</w:t>
      </w:r>
      <w:proofErr w:type="spellEnd"/>
      <w:r w:rsidRPr="00C117FC">
        <w:rPr>
          <w:rFonts w:eastAsia="Times New Roman" w:cstheme="minorHAnsi"/>
          <w:kern w:val="0"/>
          <w:lang w:eastAsia="cs-CZ"/>
          <w14:ligatures w14:val="none"/>
        </w:rPr>
        <w:t xml:space="preserve">. Poté si studenti vše vyzkouší na praktických ukázkách v </w:t>
      </w:r>
      <w:proofErr w:type="spellStart"/>
      <w:r w:rsidRPr="00C117FC">
        <w:rPr>
          <w:rFonts w:eastAsia="Times New Roman" w:cstheme="minorHAnsi"/>
          <w:kern w:val="0"/>
          <w:lang w:eastAsia="cs-CZ"/>
          <w14:ligatures w14:val="none"/>
        </w:rPr>
        <w:t>bezodrazové</w:t>
      </w:r>
      <w:proofErr w:type="spellEnd"/>
      <w:r w:rsidRPr="00C117FC">
        <w:rPr>
          <w:rFonts w:eastAsia="Times New Roman" w:cstheme="minorHAnsi"/>
          <w:kern w:val="0"/>
          <w:lang w:eastAsia="cs-CZ"/>
          <w14:ligatures w14:val="none"/>
        </w:rPr>
        <w:t xml:space="preserve"> komoře s využitím osciloskopu a odrazné překážky, která demonstruje sčítání vlny přímé a oražené na přijímači. Vše je názorně ukázáno na osciloskopu. Následuje diskuse s potenciálním využitím měřením fáze signálu.</w:t>
      </w:r>
    </w:p>
    <w:p w14:paraId="7885D21A" w14:textId="77777777" w:rsidR="00A800CC" w:rsidRDefault="00A800CC" w:rsidP="009952AF">
      <w:pPr>
        <w:spacing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</w:p>
    <w:p w14:paraId="1458FC63" w14:textId="43A08C1F" w:rsidR="009952AF" w:rsidRPr="00640492" w:rsidRDefault="009952AF" w:rsidP="009952AF">
      <w:pPr>
        <w:jc w:val="center"/>
        <w:rPr>
          <w:rFonts w:ascii="Calibri" w:eastAsiaTheme="minorEastAsia"/>
          <w:b/>
          <w:bCs/>
          <w:i/>
          <w:iCs/>
          <w:color w:val="000000"/>
          <w:sz w:val="23"/>
          <w:szCs w:val="23"/>
        </w:rPr>
      </w:pPr>
      <w:r w:rsidRPr="56ACCE8F">
        <w:rPr>
          <w:rFonts w:ascii="Calibri" w:eastAsiaTheme="minorEastAsia"/>
          <w:b/>
          <w:bCs/>
          <w:i/>
          <w:iCs/>
          <w:color w:val="000000" w:themeColor="text1"/>
          <w:sz w:val="23"/>
          <w:szCs w:val="23"/>
        </w:rPr>
        <w:t>V. Úvod do práce s PLC – laboratoř průmyslové automatizace</w:t>
      </w:r>
    </w:p>
    <w:p w14:paraId="34D71A03" w14:textId="3F70226F" w:rsidR="009952AF" w:rsidRPr="00640492" w:rsidRDefault="009952AF" w:rsidP="009952AF">
      <w:pPr>
        <w:widowControl w:val="0"/>
        <w:autoSpaceDE w:val="0"/>
        <w:autoSpaceDN w:val="0"/>
        <w:spacing w:after="0" w:line="270" w:lineRule="exact"/>
        <w:rPr>
          <w:rFonts w:ascii="Calibri" w:eastAsiaTheme="minorEastAsia" w:hAnsi="Calibri" w:cs="Calibri"/>
          <w:color w:val="000000"/>
        </w:rPr>
      </w:pPr>
      <w:r w:rsidRPr="3DD06061">
        <w:rPr>
          <w:rFonts w:ascii="Calibri" w:eastAsiaTheme="minorEastAsia" w:hAnsi="Calibri" w:cs="Calibri"/>
          <w:color w:val="000000" w:themeColor="text1"/>
        </w:rPr>
        <w:t>Forma: laboratorní cvičení</w:t>
      </w:r>
      <w:r>
        <w:tab/>
      </w:r>
      <w:r>
        <w:tab/>
      </w:r>
      <w:r>
        <w:tab/>
      </w:r>
      <w:r w:rsidRPr="3DD06061">
        <w:rPr>
          <w:rFonts w:ascii="Calibri" w:eastAsiaTheme="minorEastAsia" w:hAnsi="Calibri" w:cs="Calibri"/>
          <w:color w:val="000000" w:themeColor="text1"/>
        </w:rPr>
        <w:t>Rozsah: 2 hodiny</w:t>
      </w:r>
    </w:p>
    <w:p w14:paraId="3B0DB9D6" w14:textId="77777777" w:rsidR="009952AF" w:rsidRPr="00640492" w:rsidRDefault="009952AF" w:rsidP="009952AF">
      <w:pPr>
        <w:widowControl w:val="0"/>
        <w:autoSpaceDE w:val="0"/>
        <w:autoSpaceDN w:val="0"/>
        <w:spacing w:after="0" w:line="270" w:lineRule="exact"/>
        <w:rPr>
          <w:rFonts w:ascii="Calibri" w:eastAsiaTheme="minorEastAsia" w:hAnsi="Calibri" w:cs="Calibri"/>
          <w:color w:val="000000"/>
        </w:rPr>
      </w:pPr>
      <w:r w:rsidRPr="00640492">
        <w:rPr>
          <w:rFonts w:ascii="Calibri" w:eastAsiaTheme="minorEastAsia" w:hAnsi="Calibri" w:cs="Calibri"/>
          <w:color w:val="000000"/>
        </w:rPr>
        <w:t xml:space="preserve">Kde: laboratoř </w:t>
      </w:r>
      <w:r>
        <w:rPr>
          <w:rFonts w:ascii="Calibri" w:eastAsiaTheme="minorEastAsia" w:hAnsi="Calibri" w:cs="Calibri"/>
          <w:color w:val="000000"/>
        </w:rPr>
        <w:t xml:space="preserve">průmyslové </w:t>
      </w:r>
      <w:r w:rsidRPr="00640492">
        <w:rPr>
          <w:rFonts w:ascii="Calibri" w:eastAsiaTheme="minorEastAsia" w:hAnsi="Calibri" w:cs="Calibri"/>
          <w:color w:val="000000"/>
        </w:rPr>
        <w:t>automatizace</w:t>
      </w:r>
      <w:r>
        <w:rPr>
          <w:rFonts w:ascii="Calibri" w:eastAsiaTheme="minorEastAsia" w:hAnsi="Calibri" w:cs="Calibri"/>
          <w:color w:val="000000"/>
        </w:rPr>
        <w:tab/>
      </w:r>
      <w:r w:rsidRPr="00640492">
        <w:rPr>
          <w:rFonts w:ascii="Calibri" w:eastAsiaTheme="minorEastAsia" w:hAnsi="Calibri" w:cs="Calibri"/>
          <w:color w:val="000000"/>
        </w:rPr>
        <w:t xml:space="preserve">Organizuje: Katedra </w:t>
      </w:r>
      <w:r>
        <w:rPr>
          <w:rFonts w:ascii="Calibri" w:eastAsiaTheme="minorEastAsia" w:hAnsi="Calibri" w:cs="Calibri"/>
          <w:color w:val="000000"/>
        </w:rPr>
        <w:t>automatizace a matematiky</w:t>
      </w:r>
    </w:p>
    <w:p w14:paraId="189F0AEE" w14:textId="77777777" w:rsidR="009952AF" w:rsidRDefault="009952AF" w:rsidP="009952AF">
      <w:pPr>
        <w:widowControl w:val="0"/>
        <w:autoSpaceDE w:val="0"/>
        <w:autoSpaceDN w:val="0"/>
        <w:spacing w:after="0" w:line="270" w:lineRule="exact"/>
        <w:rPr>
          <w:rFonts w:ascii="Calibri" w:eastAsiaTheme="minorEastAsia" w:hAnsi="Calibri" w:cs="Calibri"/>
          <w:color w:val="000000"/>
        </w:rPr>
      </w:pPr>
    </w:p>
    <w:p w14:paraId="5E94FE73" w14:textId="388327F1" w:rsidR="002B07FB" w:rsidRPr="000C6DB7" w:rsidRDefault="009952AF" w:rsidP="00043B05">
      <w:pPr>
        <w:spacing w:after="120" w:line="240" w:lineRule="auto"/>
        <w:jc w:val="both"/>
        <w:rPr>
          <w:rFonts w:eastAsia="Times New Roman" w:cstheme="minorHAnsi"/>
          <w:kern w:val="0"/>
          <w:lang w:eastAsia="cs-CZ"/>
          <w14:ligatures w14:val="none"/>
        </w:rPr>
      </w:pPr>
      <w:r w:rsidRPr="51317EF2">
        <w:rPr>
          <w:rFonts w:ascii="Calibri" w:eastAsiaTheme="minorEastAsia" w:hAnsi="Calibri" w:cs="Calibri"/>
          <w:color w:val="000000" w:themeColor="text1"/>
        </w:rPr>
        <w:t>Komentovaný postup návrhu řídicího systému s využitím PLC, ukázka možností programování PLC, ukázka tvorby grafického uživatelského rozhraní na HMI panelech, praktická činnost v laboratoři vybavené systémy od spol. Siemens.</w:t>
      </w:r>
    </w:p>
    <w:sectPr w:rsidR="002B07FB" w:rsidRPr="000C6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44695"/>
    <w:multiLevelType w:val="multilevel"/>
    <w:tmpl w:val="2DBCCB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3C6665DA"/>
    <w:multiLevelType w:val="multilevel"/>
    <w:tmpl w:val="6512D1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DF7"/>
    <w:rsid w:val="00004DA6"/>
    <w:rsid w:val="000073A7"/>
    <w:rsid w:val="00043B05"/>
    <w:rsid w:val="00076AFB"/>
    <w:rsid w:val="000938A3"/>
    <w:rsid w:val="000A4711"/>
    <w:rsid w:val="000C2D35"/>
    <w:rsid w:val="000C6DB7"/>
    <w:rsid w:val="00100D1C"/>
    <w:rsid w:val="00102AD2"/>
    <w:rsid w:val="001248C4"/>
    <w:rsid w:val="001F05BC"/>
    <w:rsid w:val="0026342D"/>
    <w:rsid w:val="00291F94"/>
    <w:rsid w:val="002B07FB"/>
    <w:rsid w:val="002C7DB3"/>
    <w:rsid w:val="002F2798"/>
    <w:rsid w:val="00316A78"/>
    <w:rsid w:val="0034648D"/>
    <w:rsid w:val="003761A2"/>
    <w:rsid w:val="003A3CFC"/>
    <w:rsid w:val="003C5A5F"/>
    <w:rsid w:val="0043183D"/>
    <w:rsid w:val="0045406A"/>
    <w:rsid w:val="00454DDD"/>
    <w:rsid w:val="004B0ECD"/>
    <w:rsid w:val="004B154D"/>
    <w:rsid w:val="00511D12"/>
    <w:rsid w:val="00562BC3"/>
    <w:rsid w:val="00585C0D"/>
    <w:rsid w:val="005C7F10"/>
    <w:rsid w:val="00603DF7"/>
    <w:rsid w:val="006A33B0"/>
    <w:rsid w:val="006A406E"/>
    <w:rsid w:val="00700F70"/>
    <w:rsid w:val="00706359"/>
    <w:rsid w:val="00745EEC"/>
    <w:rsid w:val="007460CA"/>
    <w:rsid w:val="007751F2"/>
    <w:rsid w:val="007A4565"/>
    <w:rsid w:val="007E289A"/>
    <w:rsid w:val="007F24AC"/>
    <w:rsid w:val="008005F7"/>
    <w:rsid w:val="00846EF9"/>
    <w:rsid w:val="00866444"/>
    <w:rsid w:val="008B37F3"/>
    <w:rsid w:val="009145EE"/>
    <w:rsid w:val="00947184"/>
    <w:rsid w:val="009570ED"/>
    <w:rsid w:val="009951EE"/>
    <w:rsid w:val="009952AF"/>
    <w:rsid w:val="00996A35"/>
    <w:rsid w:val="0099787C"/>
    <w:rsid w:val="009C20DE"/>
    <w:rsid w:val="00A045A6"/>
    <w:rsid w:val="00A07433"/>
    <w:rsid w:val="00A16484"/>
    <w:rsid w:val="00A26A3E"/>
    <w:rsid w:val="00A67709"/>
    <w:rsid w:val="00A800CC"/>
    <w:rsid w:val="00A84A8B"/>
    <w:rsid w:val="00AE22AB"/>
    <w:rsid w:val="00AF15AB"/>
    <w:rsid w:val="00B13477"/>
    <w:rsid w:val="00B30AF8"/>
    <w:rsid w:val="00B34A82"/>
    <w:rsid w:val="00B3683F"/>
    <w:rsid w:val="00B426BC"/>
    <w:rsid w:val="00B61800"/>
    <w:rsid w:val="00B83EA8"/>
    <w:rsid w:val="00B96624"/>
    <w:rsid w:val="00BE12E2"/>
    <w:rsid w:val="00C117FC"/>
    <w:rsid w:val="00C30247"/>
    <w:rsid w:val="00CC01D7"/>
    <w:rsid w:val="00CC542C"/>
    <w:rsid w:val="00DC261B"/>
    <w:rsid w:val="00E16B4D"/>
    <w:rsid w:val="00E32AC4"/>
    <w:rsid w:val="00E7241A"/>
    <w:rsid w:val="00EA7E11"/>
    <w:rsid w:val="00ED2608"/>
    <w:rsid w:val="00EF4B9B"/>
    <w:rsid w:val="00F07DBC"/>
    <w:rsid w:val="00F53A26"/>
    <w:rsid w:val="00F55E85"/>
    <w:rsid w:val="00F60A60"/>
    <w:rsid w:val="00F6512F"/>
    <w:rsid w:val="084B14B0"/>
    <w:rsid w:val="08930BD4"/>
    <w:rsid w:val="0A466344"/>
    <w:rsid w:val="15D46166"/>
    <w:rsid w:val="1D2A5BFC"/>
    <w:rsid w:val="1FE8A300"/>
    <w:rsid w:val="3507A8C4"/>
    <w:rsid w:val="3D990F88"/>
    <w:rsid w:val="3DD06061"/>
    <w:rsid w:val="451203C7"/>
    <w:rsid w:val="4640D46F"/>
    <w:rsid w:val="485FC937"/>
    <w:rsid w:val="4B581EAF"/>
    <w:rsid w:val="4CCCA4CC"/>
    <w:rsid w:val="4EB0C017"/>
    <w:rsid w:val="50EF7E2E"/>
    <w:rsid w:val="51317EF2"/>
    <w:rsid w:val="55379F2E"/>
    <w:rsid w:val="56ACCE8F"/>
    <w:rsid w:val="574394AF"/>
    <w:rsid w:val="5868458C"/>
    <w:rsid w:val="64CD1352"/>
    <w:rsid w:val="735EAA82"/>
    <w:rsid w:val="74E9621A"/>
    <w:rsid w:val="7C77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95CDA"/>
  <w15:chartTrackingRefBased/>
  <w15:docId w15:val="{DB15AEF3-5609-4482-B718-99F548408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03D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Nadpis3">
    <w:name w:val="heading 3"/>
    <w:basedOn w:val="Normln"/>
    <w:link w:val="Nadpis3Char"/>
    <w:uiPriority w:val="9"/>
    <w:qFormat/>
    <w:rsid w:val="00603D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3DF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603DF7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603DF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603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public-filesname">
    <w:name w:val="public-files__name"/>
    <w:basedOn w:val="Standardnpsmoodstavce"/>
    <w:rsid w:val="00603DF7"/>
  </w:style>
  <w:style w:type="character" w:styleId="Nevyeenzmnka">
    <w:name w:val="Unresolved Mention"/>
    <w:basedOn w:val="Standardnpsmoodstavce"/>
    <w:uiPriority w:val="99"/>
    <w:semiHidden/>
    <w:unhideWhenUsed/>
    <w:rsid w:val="00B61800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B07FB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4318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318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318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18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18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2981">
                  <w:marLeft w:val="36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33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76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64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182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17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416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56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1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8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9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DA1828DECBD74F893A83FEFF2C6B8F" ma:contentTypeVersion="4" ma:contentTypeDescription="Vytvoří nový dokument" ma:contentTypeScope="" ma:versionID="b4c33059308e3dbd87f1809fdce12c41">
  <xsd:schema xmlns:xsd="http://www.w3.org/2001/XMLSchema" xmlns:xs="http://www.w3.org/2001/XMLSchema" xmlns:p="http://schemas.microsoft.com/office/2006/metadata/properties" xmlns:ns2="472b14f7-993e-4135-883e-bce59d00e28d" targetNamespace="http://schemas.microsoft.com/office/2006/metadata/properties" ma:root="true" ma:fieldsID="fc266e8e4968660b4f2747014cb39504" ns2:_="">
    <xsd:import namespace="472b14f7-993e-4135-883e-bce59d00e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b14f7-993e-4135-883e-bce59d00e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3DA4B-11E8-423F-BE37-3B42D6DDA4C6}">
  <ds:schemaRefs>
    <ds:schemaRef ds:uri="472b14f7-993e-4135-883e-bce59d00e28d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62A5425-DB5E-409A-9B4F-A61B942E1A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B24995-8636-405F-BF7A-DC00CBE186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b14f7-993e-4135-883e-bce59d00e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E10B32-37AE-49B9-895B-39E2DC291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906</Words>
  <Characters>5350</Characters>
  <Application>Microsoft Office Word</Application>
  <DocSecurity>0</DocSecurity>
  <Lines>44</Lines>
  <Paragraphs>12</Paragraphs>
  <ScaleCrop>false</ScaleCrop>
  <Company>Univerzita Pardubice</Company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Tobiskova Lenka</dc:creator>
  <cp:keywords/>
  <dc:description/>
  <cp:lastModifiedBy>Stursa Dominik</cp:lastModifiedBy>
  <cp:revision>65</cp:revision>
  <dcterms:created xsi:type="dcterms:W3CDTF">2024-10-18T15:52:00Z</dcterms:created>
  <dcterms:modified xsi:type="dcterms:W3CDTF">2024-12-16T08:58:00Z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0x01010076DA1828DECBD74F893A83FEFF2C6B8F</vt:lpwstr>
  </property>
</Properties>
</file>